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D3AA" w14:textId="4D1871B0" w:rsidR="00FE3E69" w:rsidRDefault="00FE3E69" w:rsidP="007C5CEF">
      <w:pPr>
        <w:spacing w:after="0"/>
        <w:rPr>
          <w:sz w:val="10"/>
        </w:rPr>
      </w:pPr>
    </w:p>
    <w:p w14:paraId="6C2D74C6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59C4B638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CF38EA9" w14:textId="77777777" w:rsidR="00FE3E69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AFA0D20" w14:textId="6BBDD84E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>EVOLUCIÓN DE LOS PRINCIPALES INDICADORES DE</w:t>
      </w:r>
      <w:r w:rsidR="00FB5DDA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LA GESTIÓN DEL</w:t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SISTEMA PARA LA AUTONOMÍA Y ATENCIÓN A LA DEPENDENCIA</w:t>
      </w:r>
    </w:p>
    <w:p w14:paraId="05D633FC" w14:textId="77777777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3EB70B4D" w14:textId="77777777" w:rsidR="00FE3E69" w:rsidRPr="00E0701E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189DCDDC" w14:textId="40B95D58" w:rsidR="002F1F0F" w:rsidRDefault="00FE3E69" w:rsidP="002F1F0F">
      <w:pPr>
        <w:tabs>
          <w:tab w:val="left" w:pos="4125"/>
          <w:tab w:val="right" w:pos="14004"/>
        </w:tabs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 xml:space="preserve">Situación a </w:t>
      </w:r>
      <w:r w:rsidR="00511064" w:rsidRPr="00511064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31 de mayo de 2023</w:t>
      </w:r>
    </w:p>
    <w:p w14:paraId="287C4CA2" w14:textId="7455BF6E" w:rsidR="00FE3E69" w:rsidRPr="00E0701E" w:rsidRDefault="00FE3E69" w:rsidP="002F1F0F">
      <w:pPr>
        <w:tabs>
          <w:tab w:val="left" w:pos="4125"/>
          <w:tab w:val="right" w:pos="14004"/>
        </w:tabs>
        <w:spacing w:after="0" w:line="360" w:lineRule="auto"/>
        <w:jc w:val="right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Instituto de Mayores y Servicios Sociales (</w:t>
      </w:r>
      <w:proofErr w:type="spellStart"/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Imserso</w:t>
      </w:r>
      <w:proofErr w:type="spellEnd"/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)</w:t>
      </w:r>
    </w:p>
    <w:p w14:paraId="43949D39" w14:textId="7777777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</w:p>
    <w:p w14:paraId="1EE3AFC8" w14:textId="77777777" w:rsidR="00FE3E69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</w:p>
    <w:p w14:paraId="37605A4A" w14:textId="46B4BDD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  <w:r w:rsidRPr="00E0701E">
        <w:rPr>
          <w:rFonts w:ascii="Calibri" w:eastAsia="Calibri" w:hAnsi="Calibri" w:cs="Times New Roman"/>
          <w:i/>
          <w:sz w:val="20"/>
        </w:rPr>
        <w:t>Debido a la revisión permanente de los datos presentados, estos tienen siempre un carácter provisional</w:t>
      </w:r>
    </w:p>
    <w:p w14:paraId="0674A6C6" w14:textId="37293DD4" w:rsidR="00FE3E69" w:rsidRDefault="00FE3E69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14:paraId="4435CAA1" w14:textId="77777777" w:rsidR="00FE3E69" w:rsidRPr="00E0701E" w:rsidRDefault="00FE3E69" w:rsidP="00FE3E69">
      <w:pPr>
        <w:rPr>
          <w:rFonts w:ascii="Calibri" w:eastAsia="Calibri" w:hAnsi="Calibri" w:cs="Times New Roman"/>
        </w:rPr>
      </w:pPr>
    </w:p>
    <w:p w14:paraId="3DCE505E" w14:textId="442E9DE5" w:rsidR="00FE3E69" w:rsidRDefault="00FE3E69">
      <w:pPr>
        <w:rPr>
          <w:sz w:val="10"/>
        </w:rPr>
      </w:pPr>
    </w:p>
    <w:p w14:paraId="7F67D30C" w14:textId="77777777" w:rsidR="007C5CEF" w:rsidRPr="007C5CEF" w:rsidRDefault="007C5CEF" w:rsidP="007C5CEF">
      <w:pPr>
        <w:spacing w:after="0"/>
        <w:rPr>
          <w:sz w:val="1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7790341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9C7F6EE" w14:textId="4E803990" w:rsidR="00FE3E69" w:rsidRDefault="00FE3E69">
          <w:pPr>
            <w:pStyle w:val="TtuloTDC"/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</w:pPr>
          <w:r w:rsidRPr="002F1F0F"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  <w:t>Contenido</w:t>
          </w:r>
        </w:p>
        <w:p w14:paraId="282D34B0" w14:textId="77777777" w:rsidR="002F1F0F" w:rsidRPr="002F1F0F" w:rsidRDefault="002F1F0F" w:rsidP="002F1F0F">
          <w:pPr>
            <w:rPr>
              <w:lang w:eastAsia="es-ES"/>
            </w:rPr>
          </w:pPr>
        </w:p>
        <w:p w14:paraId="6D71F76B" w14:textId="6C06369C" w:rsidR="00E7536D" w:rsidRDefault="00FE3E69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491071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1.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Nota metodológica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_Toc131491071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3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482DA487" w14:textId="44208588" w:rsidR="00E7536D" w:rsidRDefault="00C028AF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2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2.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_Toc131491072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4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0DB52C" w14:textId="1E81CB9F" w:rsidR="00E7536D" w:rsidRDefault="00C028AF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5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3.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prestaciones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_Toc131491075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EC2291" w14:textId="23FD8C5A" w:rsidR="00E7536D" w:rsidRDefault="00C028AF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6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4.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_Toc131491076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FF6D663" w14:textId="425B89A6" w:rsidR="00E7536D" w:rsidRDefault="00C028AF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7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5.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Tiempos medios de resolución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_Toc131491077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12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B8B7944" w14:textId="773B368A" w:rsidR="00E7536D" w:rsidRDefault="00C028AF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8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6.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_Toc131491078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0B815B8" w14:textId="14BECE68" w:rsidR="00E7536D" w:rsidRDefault="00C028AF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9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7.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_Toc131491079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758E719" w14:textId="112622F7" w:rsidR="00FE3E69" w:rsidRDefault="00FE3E69">
          <w:r>
            <w:rPr>
              <w:b/>
              <w:bCs/>
            </w:rPr>
            <w:fldChar w:fldCharType="end"/>
          </w:r>
        </w:p>
      </w:sdtContent>
    </w:sdt>
    <w:p w14:paraId="0A0A06FC" w14:textId="3DBA99DC" w:rsidR="00C45861" w:rsidRPr="00C45861" w:rsidRDefault="002F1F0F" w:rsidP="00C4586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highlight w:val="lightGray"/>
        </w:rPr>
      </w:pPr>
      <w:r>
        <w:rPr>
          <w:highlight w:val="lightGray"/>
        </w:rPr>
        <w:br w:type="page"/>
      </w:r>
      <w:bookmarkStart w:id="0" w:name="_Toc131491071"/>
    </w:p>
    <w:p w14:paraId="0591F78E" w14:textId="225AA21D" w:rsidR="002F1F0F" w:rsidRPr="002F1F0F" w:rsidRDefault="002F1F0F" w:rsidP="002F1F0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2F1F0F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lastRenderedPageBreak/>
        <w:t>Nota metodológica</w:t>
      </w:r>
      <w:bookmarkEnd w:id="0"/>
    </w:p>
    <w:p w14:paraId="4BDABDBA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1AD5D8B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Las variables de clasificación son el grado de dependencia de las resoluciones de grado, el tipo de prestación y el ámbito geográfico.</w:t>
      </w:r>
    </w:p>
    <w:p w14:paraId="4214736C" w14:textId="6B162192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Solicitudes</w:t>
      </w:r>
    </w:p>
    <w:p w14:paraId="259CD279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098C2F4C" w14:textId="2BA5DC23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Resoluciones de grado</w:t>
      </w:r>
    </w:p>
    <w:p w14:paraId="61FF2A75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Es el número de personas que tienen una resolución de grado vigente en la fecha de referencia, cualquiera que sea el grado/nivel o grado reconocido (incluido el “Sin grado”),</w:t>
      </w:r>
      <w:r w:rsidRPr="00C45861">
        <w:rPr>
          <w:rFonts w:ascii="Calibri" w:eastAsia="Calibri" w:hAnsi="Calibri" w:cs="Times New Roman"/>
          <w:sz w:val="13"/>
          <w:szCs w:val="13"/>
          <w:lang w:val="en-US"/>
        </w:rPr>
        <w:t xml:space="preserve"> </w:t>
      </w:r>
      <w:r w:rsidRPr="00C45861">
        <w:rPr>
          <w:rFonts w:ascii="Arial" w:eastAsia="Calibri" w:hAnsi="Arial" w:cs="Arial"/>
          <w:sz w:val="13"/>
          <w:szCs w:val="13"/>
        </w:rPr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2508E79A" w14:textId="7AEDC425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Resoluciones de grado con derecho</w:t>
      </w:r>
    </w:p>
    <w:p w14:paraId="61A9CF0B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53A34050" w14:textId="78842D2C" w:rsidR="005E78F7" w:rsidRPr="00C45861" w:rsidRDefault="002F1F0F" w:rsidP="005E78F7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Solicitudes pendientes de resolución de grado</w:t>
      </w:r>
    </w:p>
    <w:p w14:paraId="5CC5C52A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Se trata de aquellas solicitudes vigentes menos el número de resoluciones de grado vigentes. Este concepto incluye:</w:t>
      </w:r>
    </w:p>
    <w:p w14:paraId="2A29CBD4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Tiempo de espera:</w:t>
      </w:r>
      <w:r w:rsidRPr="00C45861">
        <w:rPr>
          <w:rFonts w:ascii="Arial" w:eastAsia="Calibri" w:hAnsi="Arial" w:cs="Arial"/>
          <w:sz w:val="13"/>
          <w:szCs w:val="13"/>
        </w:rPr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207D4940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Motivo de exclusión no imputable a la administración: </w:t>
      </w:r>
    </w:p>
    <w:p w14:paraId="016FEFCD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Con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solicitudes que están pendientes de su primera resolución de grado por causas </w:t>
      </w:r>
      <w:r w:rsidRPr="00C45861">
        <w:rPr>
          <w:rFonts w:ascii="Arial" w:eastAsia="Calibri" w:hAnsi="Arial" w:cs="Arial"/>
          <w:b/>
          <w:bCs/>
          <w:sz w:val="13"/>
          <w:szCs w:val="13"/>
        </w:rPr>
        <w:t>no</w:t>
      </w:r>
      <w:r w:rsidRPr="00C45861">
        <w:rPr>
          <w:rFonts w:ascii="Arial" w:eastAsia="Calibri" w:hAnsi="Arial" w:cs="Arial"/>
          <w:sz w:val="13"/>
          <w:szCs w:val="13"/>
        </w:rPr>
        <w:t xml:space="preserve"> imputables a la administración. </w:t>
      </w:r>
    </w:p>
    <w:p w14:paraId="3E4F2CE4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Sin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solicitudes que están pendientes de su primera resolución de grado por causas imputables a la administración. </w:t>
      </w:r>
    </w:p>
    <w:p w14:paraId="241099C5" w14:textId="01C5F71C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Beneficiarios con prestación (efectiva o no)</w:t>
      </w:r>
    </w:p>
    <w:p w14:paraId="2BE7E14D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Es el número de personas que ya tienen una resolución de Programa Individual de Atención (PIA), sean o no efectivas las prestaciones contenidas en el PIA (con fecha de efectos vigente).</w:t>
      </w:r>
      <w:r w:rsidRPr="00C45861">
        <w:rPr>
          <w:rFonts w:ascii="Calibri" w:eastAsia="Calibri" w:hAnsi="Calibri" w:cs="Times New Roman"/>
          <w:sz w:val="13"/>
          <w:szCs w:val="13"/>
          <w:lang w:val="en-US"/>
        </w:rPr>
        <w:t xml:space="preserve"> </w:t>
      </w:r>
      <w:r w:rsidRPr="00C45861">
        <w:rPr>
          <w:rFonts w:ascii="Arial" w:eastAsia="Calibri" w:hAnsi="Arial" w:cs="Arial"/>
          <w:sz w:val="13"/>
          <w:szCs w:val="13"/>
        </w:rPr>
        <w:t>Las causas de que las prestaciones aún no sean efectivas pueden ser ajenas a la Administración.</w:t>
      </w:r>
    </w:p>
    <w:p w14:paraId="350A8FBB" w14:textId="0FC1C759" w:rsidR="007A046C" w:rsidRPr="00C45861" w:rsidRDefault="007A046C" w:rsidP="007A046C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Cuando se habla de prestación efectiva es aquella resolución de prestación que </w:t>
      </w:r>
      <w:r w:rsidRPr="00C45861">
        <w:rPr>
          <w:rFonts w:ascii="Arial" w:eastAsia="Calibri" w:hAnsi="Arial" w:cs="Arial"/>
          <w:sz w:val="13"/>
          <w:szCs w:val="13"/>
          <w:u w:val="single"/>
        </w:rPr>
        <w:t>no tiene fecha de efectos</w:t>
      </w:r>
      <w:r w:rsidRPr="00C45861">
        <w:rPr>
          <w:rFonts w:ascii="Arial" w:eastAsia="Calibri" w:hAnsi="Arial" w:cs="Arial"/>
          <w:sz w:val="13"/>
          <w:szCs w:val="13"/>
        </w:rPr>
        <w:t xml:space="preserve"> pues en el momento en que dicta la resolución aún no se conoce cuando va a ser efectiva dicha prestación.</w:t>
      </w:r>
    </w:p>
    <w:p w14:paraId="17D8C06A" w14:textId="53DE27D5" w:rsidR="002F1F0F" w:rsidRPr="00C45861" w:rsidRDefault="002F1F0F" w:rsidP="00C45861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La resolución de PIA recoge las modalidades de intervención más adecuadas a la persona en función de los recursos previstos en la resolución para su grado/nivel de dependencia. </w:t>
      </w:r>
    </w:p>
    <w:p w14:paraId="715A5E13" w14:textId="47DFC8AB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bookmarkStart w:id="1" w:name="_Hlk126311510"/>
      <w:r w:rsidRPr="00C45861">
        <w:rPr>
          <w:rFonts w:ascii="Arial" w:eastAsia="Calibri" w:hAnsi="Arial" w:cs="Arial"/>
          <w:color w:val="70AD47"/>
          <w:sz w:val="13"/>
          <w:szCs w:val="13"/>
        </w:rPr>
        <w:t xml:space="preserve">Beneficiarios sin prestación </w:t>
      </w:r>
    </w:p>
    <w:bookmarkEnd w:id="1"/>
    <w:p w14:paraId="32D7E841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Se calcula como el número de personas con resolución de grado con derecho a prestación menos el número de personas con resolución de PIA. Este concepto incluye:</w:t>
      </w:r>
    </w:p>
    <w:p w14:paraId="1FF5C814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Tiempo de espera:</w:t>
      </w:r>
      <w:r w:rsidRPr="00C45861">
        <w:rPr>
          <w:rFonts w:ascii="Arial" w:eastAsia="Calibri" w:hAnsi="Arial" w:cs="Arial"/>
          <w:sz w:val="13"/>
          <w:szCs w:val="13"/>
        </w:rPr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33095F2A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Motivo de exclusión no imputable a la administración: </w:t>
      </w:r>
    </w:p>
    <w:p w14:paraId="09949512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Con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personas con resolución de grado con derecho a prestación que están pendientes de su primera resolución de PIA por causas </w:t>
      </w:r>
      <w:r w:rsidRPr="00C45861">
        <w:rPr>
          <w:rFonts w:ascii="Arial" w:eastAsia="Calibri" w:hAnsi="Arial" w:cs="Arial"/>
          <w:b/>
          <w:bCs/>
          <w:sz w:val="13"/>
          <w:szCs w:val="13"/>
        </w:rPr>
        <w:t>no</w:t>
      </w:r>
      <w:r w:rsidRPr="00C45861">
        <w:rPr>
          <w:rFonts w:ascii="Arial" w:eastAsia="Calibri" w:hAnsi="Arial" w:cs="Arial"/>
          <w:sz w:val="13"/>
          <w:szCs w:val="13"/>
        </w:rPr>
        <w:t xml:space="preserve"> imputables a la administración. </w:t>
      </w:r>
    </w:p>
    <w:p w14:paraId="2427799B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Sin motivo de exclusión</w:t>
      </w:r>
      <w:r w:rsidRPr="00C45861">
        <w:rPr>
          <w:rFonts w:ascii="Arial" w:eastAsia="Calibri" w:hAnsi="Arial" w:cs="Arial"/>
          <w:sz w:val="13"/>
          <w:szCs w:val="13"/>
        </w:rPr>
        <w:t xml:space="preserve"> Aquellas personas con resolución de grado con derecho a prestación que están pendientes de su primera resolución de PIA por causas imputables a la administración. </w:t>
      </w:r>
    </w:p>
    <w:p w14:paraId="2970C3F8" w14:textId="24586635" w:rsidR="005E78F7" w:rsidRPr="00C45861" w:rsidRDefault="002F1F0F" w:rsidP="005E78F7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Prestaciones</w:t>
      </w:r>
    </w:p>
    <w:p w14:paraId="165DEA63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2BF58DEA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Prevención de dependencia y Promoción de Autonomía Personal: </w:t>
      </w:r>
    </w:p>
    <w:p w14:paraId="06521B75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Teleasistencia: </w:t>
      </w:r>
    </w:p>
    <w:p w14:paraId="16F41BFE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Ayuda a Domicilio: </w:t>
      </w:r>
    </w:p>
    <w:p w14:paraId="2DE29380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Centro de Día o de Noche: </w:t>
      </w:r>
    </w:p>
    <w:p w14:paraId="68416020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Atención Residencial: </w:t>
      </w:r>
    </w:p>
    <w:p w14:paraId="2F11A888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Prestación económica Vinculada al servicio</w:t>
      </w:r>
      <w:r w:rsidRPr="00C45861">
        <w:rPr>
          <w:rFonts w:ascii="Arial" w:eastAsia="Calibri" w:hAnsi="Arial" w:cs="Arial"/>
          <w:sz w:val="13"/>
          <w:szCs w:val="13"/>
        </w:rPr>
        <w:t>: La prestación económica vinculada al servicio tiene los siguientes subtipos:</w:t>
      </w:r>
    </w:p>
    <w:p w14:paraId="6DA188F5" w14:textId="77777777" w:rsidR="005E78F7" w:rsidRPr="00C45861" w:rsidRDefault="005E78F7" w:rsidP="005E78F7">
      <w:pPr>
        <w:widowControl w:val="0"/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</w:p>
    <w:p w14:paraId="537B3B60" w14:textId="6E55D38C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Prevención de dependencia y Promoción de Autonomía Personal</w:t>
      </w:r>
    </w:p>
    <w:p w14:paraId="39A1C723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teleasistencia</w:t>
      </w:r>
    </w:p>
    <w:p w14:paraId="0E616DD3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ayuda a domicilio</w:t>
      </w:r>
    </w:p>
    <w:p w14:paraId="3BD5FA8A" w14:textId="7DF54C0D" w:rsidR="007A046C" w:rsidRPr="00C45861" w:rsidRDefault="002F1F0F" w:rsidP="007A046C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centro de día o de noche</w:t>
      </w:r>
    </w:p>
    <w:p w14:paraId="176C3864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atención residencial</w:t>
      </w:r>
    </w:p>
    <w:p w14:paraId="2DBC0927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Prestación Económica de Cuidados en el entorno familiar: </w:t>
      </w:r>
    </w:p>
    <w:p w14:paraId="21B7F92F" w14:textId="6A6A6A84" w:rsidR="002F1F0F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de Asistencia Personal</w:t>
      </w:r>
      <w:r w:rsidR="007A046C" w:rsidRPr="00C45861">
        <w:rPr>
          <w:rFonts w:ascii="Arial" w:eastAsia="Calibri" w:hAnsi="Arial" w:cs="Arial"/>
          <w:sz w:val="13"/>
          <w:szCs w:val="13"/>
        </w:rPr>
        <w:t>.</w:t>
      </w:r>
    </w:p>
    <w:p w14:paraId="27B3EAE1" w14:textId="77777777" w:rsidR="00C45861" w:rsidRPr="00C45861" w:rsidRDefault="00C45861" w:rsidP="00C45861">
      <w:pPr>
        <w:widowControl w:val="0"/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</w:p>
    <w:p w14:paraId="43747EC9" w14:textId="64F46162" w:rsidR="007A046C" w:rsidRPr="00C45861" w:rsidRDefault="007A046C" w:rsidP="007A046C">
      <w:pPr>
        <w:pStyle w:val="Prrafodelista"/>
        <w:numPr>
          <w:ilvl w:val="0"/>
          <w:numId w:val="19"/>
        </w:numPr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Tiempos medios de gestión</w:t>
      </w:r>
    </w:p>
    <w:p w14:paraId="5241B374" w14:textId="737B54D1" w:rsidR="00FB5DDA" w:rsidRPr="00C45861" w:rsidRDefault="007A046C" w:rsidP="00DE30A4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solicitud hasta la resolución de prestación</w:t>
      </w:r>
      <w:r w:rsidRPr="00C45861">
        <w:rPr>
          <w:rFonts w:ascii="Arial" w:eastAsia="Calibri" w:hAnsi="Arial" w:cs="Arial"/>
          <w:sz w:val="13"/>
          <w:szCs w:val="13"/>
        </w:rPr>
        <w:t xml:space="preserve">: tiempo medio que transcurre desde la solicitud hasta la resolución de prestación. Para calcularlo </w:t>
      </w:r>
      <w:r w:rsidR="008675C1" w:rsidRPr="00C45861">
        <w:rPr>
          <w:rFonts w:ascii="Arial" w:eastAsia="Calibri" w:hAnsi="Arial" w:cs="Arial"/>
          <w:sz w:val="13"/>
          <w:szCs w:val="13"/>
        </w:rPr>
        <w:t>sólo se tiene en cuenta la primera resolución de prestación de cada persona solicitante</w:t>
      </w:r>
      <w:r w:rsidR="00C45861" w:rsidRPr="00C45861">
        <w:rPr>
          <w:rFonts w:ascii="Arial" w:eastAsia="Calibri" w:hAnsi="Arial" w:cs="Arial"/>
          <w:sz w:val="13"/>
          <w:szCs w:val="13"/>
        </w:rPr>
        <w:t>.</w:t>
      </w:r>
    </w:p>
    <w:p w14:paraId="034F4A29" w14:textId="4A1A56F2" w:rsidR="00FB5DDA" w:rsidRPr="00C45861" w:rsidRDefault="007A046C" w:rsidP="00FB5DDA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solicitud hasta la resolución de grado:</w:t>
      </w:r>
      <w:r w:rsidR="008675C1" w:rsidRPr="00C45861">
        <w:rPr>
          <w:rFonts w:ascii="Arial" w:eastAsia="Calibri" w:hAnsi="Arial" w:cs="Arial"/>
          <w:sz w:val="13"/>
          <w:szCs w:val="13"/>
        </w:rPr>
        <w:t xml:space="preserve"> tiempo medio que transcurre desde la solicitud hasta la resolución de grado. Para calcularlo sólo se tiene en cuenta la primera resolución de grado de cada persona solicitante.</w:t>
      </w:r>
    </w:p>
    <w:p w14:paraId="5F7EC119" w14:textId="4B82AF76" w:rsidR="007A046C" w:rsidRPr="00C45861" w:rsidRDefault="007A046C" w:rsidP="008675C1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resolución de grado hasta la resolución de prestación</w:t>
      </w:r>
      <w:r w:rsidRPr="00C45861">
        <w:rPr>
          <w:rFonts w:ascii="Arial" w:eastAsia="Calibri" w:hAnsi="Arial" w:cs="Arial"/>
          <w:sz w:val="13"/>
          <w:szCs w:val="13"/>
        </w:rPr>
        <w:t>:</w:t>
      </w:r>
      <w:r w:rsidR="008675C1" w:rsidRPr="00C45861">
        <w:rPr>
          <w:rFonts w:ascii="Arial" w:eastAsia="Calibri" w:hAnsi="Arial" w:cs="Arial"/>
          <w:sz w:val="13"/>
          <w:szCs w:val="13"/>
        </w:rPr>
        <w:t xml:space="preserve"> tiempo medio que transcurre desde la resolución de grado hasta la resolución de prestación. Para calcularlo sólo se tiene en cuenta la primera resolución de prestación de cada persona solicitante.</w:t>
      </w:r>
    </w:p>
    <w:p w14:paraId="407C2AE1" w14:textId="77777777" w:rsidR="00604CE7" w:rsidRDefault="00604CE7" w:rsidP="00C45861">
      <w:pPr>
        <w:pStyle w:val="Ttulo2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18A7F56E" w14:textId="045EB616" w:rsidR="007C5CEF" w:rsidRPr="0014770D" w:rsidRDefault="007C5CEF" w:rsidP="002F1F0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2" w:name="_Toc131491072"/>
      <w:r w:rsidRPr="0014770D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principales variables a nivel nacional</w:t>
      </w:r>
      <w:bookmarkEnd w:id="2"/>
    </w:p>
    <w:p w14:paraId="7E7F3A2D" w14:textId="205AE024" w:rsidR="00470A3B" w:rsidRDefault="00C028AF" w:rsidP="00FB5DDA">
      <w:pPr>
        <w:spacing w:after="0"/>
        <w:ind w:left="426"/>
      </w:pPr>
      <w:r>
        <w:pict w14:anchorId="3BFE28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14" type="#_x0000_t75" style="width:753.3pt;height:375.6pt">
            <v:imagedata r:id="rId8" o:title=""/>
          </v:shape>
        </w:pict>
      </w:r>
    </w:p>
    <w:p w14:paraId="71E7B98B" w14:textId="3E893BBE" w:rsidR="001E03DC" w:rsidRDefault="001E03DC" w:rsidP="005F6E98">
      <w:pPr>
        <w:spacing w:after="0"/>
      </w:pPr>
    </w:p>
    <w:p w14:paraId="61C60A99" w14:textId="77777777" w:rsidR="00D56238" w:rsidRDefault="00D56238" w:rsidP="005F6E98">
      <w:pPr>
        <w:spacing w:after="0"/>
      </w:pPr>
    </w:p>
    <w:p w14:paraId="0591683A" w14:textId="77777777" w:rsidR="00D56238" w:rsidRDefault="00D56238" w:rsidP="00D56238">
      <w:pPr>
        <w:spacing w:after="0"/>
        <w:jc w:val="center"/>
      </w:pPr>
    </w:p>
    <w:p w14:paraId="117985AB" w14:textId="77777777" w:rsidR="00C45861" w:rsidRDefault="00C45861" w:rsidP="005F6E98">
      <w:pPr>
        <w:spacing w:after="0"/>
      </w:pPr>
    </w:p>
    <w:p w14:paraId="52611A3D" w14:textId="0222E682" w:rsidR="00C45861" w:rsidRDefault="00C45861" w:rsidP="005F6E98">
      <w:pPr>
        <w:spacing w:after="0"/>
      </w:pPr>
    </w:p>
    <w:p w14:paraId="365827FA" w14:textId="7AA5D7FD" w:rsidR="0062411E" w:rsidRDefault="00C028AF" w:rsidP="00C45861">
      <w:pPr>
        <w:spacing w:after="0"/>
        <w:jc w:val="center"/>
      </w:pPr>
      <w:r>
        <w:pict w14:anchorId="71663FAE">
          <v:shape id="_x0000_i1313" type="#_x0000_t75" style="width:415.35pt;height:243.95pt">
            <v:imagedata r:id="rId9" o:title=""/>
          </v:shape>
        </w:pict>
      </w:r>
    </w:p>
    <w:p w14:paraId="6F02706B" w14:textId="402968A0" w:rsidR="00F64EE6" w:rsidRDefault="00F64EE6" w:rsidP="00522EA6">
      <w:pPr>
        <w:tabs>
          <w:tab w:val="left" w:pos="2931"/>
        </w:tabs>
        <w:spacing w:after="0"/>
        <w:jc w:val="center"/>
      </w:pPr>
    </w:p>
    <w:p w14:paraId="46E85DF7" w14:textId="5D80C551" w:rsidR="007C5CEF" w:rsidRDefault="007C5CEF" w:rsidP="005E78F7">
      <w:pPr>
        <w:tabs>
          <w:tab w:val="left" w:pos="2931"/>
        </w:tabs>
        <w:spacing w:after="0"/>
        <w:jc w:val="center"/>
      </w:pPr>
    </w:p>
    <w:p w14:paraId="5B69AF7C" w14:textId="35B12F57" w:rsidR="007C5CEF" w:rsidRDefault="00C028AF" w:rsidP="005F6E98">
      <w:pPr>
        <w:tabs>
          <w:tab w:val="left" w:pos="2931"/>
        </w:tabs>
        <w:spacing w:after="0"/>
      </w:pPr>
      <w:r>
        <w:pict w14:anchorId="1E9ADA30">
          <v:shape id="_x0000_i1312" type="#_x0000_t75" style="width:382.55pt;height:165.5pt">
            <v:imagedata r:id="rId10" o:title=""/>
          </v:shape>
        </w:pict>
      </w:r>
      <w:r>
        <w:pict w14:anchorId="60A29003">
          <v:shape id="_x0000_i1311" type="#_x0000_t75" style="width:384.7pt;height:168.2pt">
            <v:imagedata r:id="rId11" o:title=""/>
          </v:shape>
        </w:pict>
      </w:r>
    </w:p>
    <w:p w14:paraId="007E1153" w14:textId="77777777" w:rsidR="00D56238" w:rsidRDefault="00D56238" w:rsidP="005F6E98">
      <w:pPr>
        <w:tabs>
          <w:tab w:val="left" w:pos="2931"/>
        </w:tabs>
        <w:spacing w:after="0"/>
      </w:pPr>
    </w:p>
    <w:p w14:paraId="7B59EFD1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3" w:name="_Toc127948588"/>
      <w:bookmarkStart w:id="4" w:name="_Toc131491073"/>
      <w:bookmarkEnd w:id="3"/>
      <w:bookmarkEnd w:id="4"/>
    </w:p>
    <w:p w14:paraId="1E9AF269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5" w:name="_Toc127948589"/>
      <w:bookmarkStart w:id="6" w:name="_Toc131491074"/>
      <w:bookmarkEnd w:id="5"/>
      <w:bookmarkEnd w:id="6"/>
    </w:p>
    <w:p w14:paraId="0F2BFF28" w14:textId="77777777" w:rsidR="00EC5F32" w:rsidRDefault="00EC5F32" w:rsidP="00EC5F32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7" w:name="_Toc131491075"/>
    </w:p>
    <w:p w14:paraId="27340179" w14:textId="1732B3E4" w:rsidR="007C5CEF" w:rsidRPr="00092838" w:rsidRDefault="007C5CEF" w:rsidP="007C5CEF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prestaciones a nivel nacional</w:t>
      </w:r>
      <w:bookmarkEnd w:id="7"/>
    </w:p>
    <w:p w14:paraId="11293476" w14:textId="44561D21" w:rsidR="00F64EE6" w:rsidRDefault="00C028AF" w:rsidP="005F6E98">
      <w:pPr>
        <w:tabs>
          <w:tab w:val="left" w:pos="2931"/>
        </w:tabs>
        <w:spacing w:after="0"/>
      </w:pPr>
      <w:r>
        <w:pict w14:anchorId="7EBA18CB">
          <v:shape id="_x0000_i1310" type="#_x0000_t75" style="width:746.85pt;height:223pt">
            <v:imagedata r:id="rId12" o:title=""/>
          </v:shape>
        </w:pict>
      </w:r>
    </w:p>
    <w:p w14:paraId="74CE3A80" w14:textId="78CA0122" w:rsidR="002C020A" w:rsidRDefault="00C028AF" w:rsidP="005F6E98">
      <w:pPr>
        <w:tabs>
          <w:tab w:val="left" w:pos="2931"/>
        </w:tabs>
        <w:spacing w:after="0"/>
      </w:pPr>
      <w:r>
        <w:pict w14:anchorId="7A967316">
          <v:shape id="_x0000_i1309" type="#_x0000_t75" style="width:384.7pt;height:208.5pt">
            <v:imagedata r:id="rId13" o:title=""/>
          </v:shape>
        </w:pict>
      </w:r>
      <w:r>
        <w:pict w14:anchorId="14CB87C2">
          <v:shape id="_x0000_i1308" type="#_x0000_t75" style="width:374.5pt;height:208.5pt">
            <v:imagedata r:id="rId14" o:title=""/>
          </v:shape>
        </w:pict>
      </w:r>
    </w:p>
    <w:p w14:paraId="26A74413" w14:textId="77777777" w:rsidR="00303782" w:rsidRDefault="00303782" w:rsidP="005F6E98">
      <w:pPr>
        <w:tabs>
          <w:tab w:val="left" w:pos="2931"/>
        </w:tabs>
        <w:spacing w:after="0"/>
        <w:sectPr w:rsidR="00303782" w:rsidSect="00A4520A">
          <w:headerReference w:type="default" r:id="rId15"/>
          <w:footerReference w:type="default" r:id="rId16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</w:p>
    <w:p w14:paraId="28A0CAC9" w14:textId="77777777" w:rsidR="00092838" w:rsidRPr="00092838" w:rsidRDefault="00092838" w:rsidP="007146C9">
      <w:pPr>
        <w:pStyle w:val="Ttulo2"/>
        <w:rPr>
          <w:rFonts w:asciiTheme="minorHAnsi" w:eastAsiaTheme="minorHAnsi" w:hAnsiTheme="minorHAnsi" w:cstheme="minorBidi"/>
        </w:rPr>
      </w:pPr>
    </w:p>
    <w:p w14:paraId="0D7D0142" w14:textId="7EE4F436" w:rsidR="006A2E8D" w:rsidRDefault="00487166" w:rsidP="006A2E8D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8" w:name="_Toc131491076"/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principales variables por Comunidad Autónoma</w:t>
      </w:r>
      <w:bookmarkEnd w:id="8"/>
    </w:p>
    <w:p w14:paraId="3079C7BC" w14:textId="72C191AE" w:rsidR="007146C9" w:rsidRPr="007146C9" w:rsidRDefault="00C028AF" w:rsidP="007146C9">
      <w:pPr>
        <w:rPr>
          <w:lang w:eastAsia="es-ES"/>
        </w:rPr>
      </w:pPr>
      <w:r>
        <w:pict w14:anchorId="19732E3D">
          <v:shape id="_x0000_i1307" type="#_x0000_t75" style="width:489.5pt;height:197.2pt">
            <v:imagedata r:id="rId17" o:title=""/>
          </v:shape>
        </w:pict>
      </w:r>
    </w:p>
    <w:p w14:paraId="55719AB0" w14:textId="1011C304" w:rsidR="007146C9" w:rsidRDefault="00C028AF" w:rsidP="00864C02">
      <w:pPr>
        <w:tabs>
          <w:tab w:val="left" w:pos="0"/>
        </w:tabs>
        <w:spacing w:after="0"/>
      </w:pPr>
      <w:r>
        <w:pict w14:anchorId="24168C51">
          <v:shape id="_x0000_i1306" type="#_x0000_t75" style="width:356.25pt;height:210.1pt">
            <v:imagedata r:id="rId18" o:title=""/>
          </v:shape>
        </w:pict>
      </w:r>
    </w:p>
    <w:p w14:paraId="25EC8128" w14:textId="77777777" w:rsidR="007146C9" w:rsidRDefault="007146C9" w:rsidP="00864C02">
      <w:pPr>
        <w:tabs>
          <w:tab w:val="left" w:pos="0"/>
        </w:tabs>
        <w:spacing w:after="0"/>
      </w:pPr>
    </w:p>
    <w:p w14:paraId="5AFB0854" w14:textId="77777777" w:rsidR="007146C9" w:rsidRDefault="007146C9" w:rsidP="00864C02">
      <w:pPr>
        <w:tabs>
          <w:tab w:val="left" w:pos="0"/>
        </w:tabs>
        <w:spacing w:after="0"/>
      </w:pPr>
    </w:p>
    <w:p w14:paraId="6DCDAA3B" w14:textId="4ADF5F5C" w:rsidR="0022436A" w:rsidRDefault="00C028AF" w:rsidP="00864C02">
      <w:pPr>
        <w:tabs>
          <w:tab w:val="left" w:pos="0"/>
        </w:tabs>
        <w:spacing w:after="0"/>
      </w:pPr>
      <w:r>
        <w:pict w14:anchorId="7A8B3E3B">
          <v:shape id="_x0000_i1305" type="#_x0000_t75" style="width:286.4pt;height:209.55pt">
            <v:imagedata r:id="rId19" o:title=""/>
          </v:shape>
        </w:pict>
      </w:r>
    </w:p>
    <w:p w14:paraId="06088E7A" w14:textId="77777777" w:rsidR="0022436A" w:rsidRDefault="0022436A" w:rsidP="005F6E98">
      <w:pPr>
        <w:tabs>
          <w:tab w:val="left" w:pos="2931"/>
        </w:tabs>
        <w:spacing w:after="0"/>
      </w:pPr>
    </w:p>
    <w:p w14:paraId="114E874F" w14:textId="77777777" w:rsidR="0022436A" w:rsidRDefault="0022436A" w:rsidP="005F6E98">
      <w:pPr>
        <w:tabs>
          <w:tab w:val="left" w:pos="2931"/>
        </w:tabs>
        <w:spacing w:after="0"/>
      </w:pPr>
    </w:p>
    <w:p w14:paraId="0CA9A2E4" w14:textId="7C303A8F" w:rsidR="0022436A" w:rsidRDefault="0022436A" w:rsidP="005F6E98">
      <w:pPr>
        <w:tabs>
          <w:tab w:val="left" w:pos="2931"/>
        </w:tabs>
        <w:spacing w:after="0"/>
      </w:pPr>
    </w:p>
    <w:p w14:paraId="62DAB95A" w14:textId="77777777" w:rsidR="0022436A" w:rsidRDefault="0022436A" w:rsidP="005F6E98">
      <w:pPr>
        <w:tabs>
          <w:tab w:val="left" w:pos="2931"/>
        </w:tabs>
        <w:spacing w:after="0"/>
      </w:pPr>
    </w:p>
    <w:p w14:paraId="7C059832" w14:textId="77777777" w:rsidR="0022436A" w:rsidRDefault="0022436A" w:rsidP="005F6E98">
      <w:pPr>
        <w:tabs>
          <w:tab w:val="left" w:pos="2931"/>
        </w:tabs>
        <w:spacing w:after="0"/>
      </w:pPr>
    </w:p>
    <w:p w14:paraId="7DACA295" w14:textId="77777777" w:rsidR="0022436A" w:rsidRDefault="0022436A" w:rsidP="005F6E98">
      <w:pPr>
        <w:tabs>
          <w:tab w:val="left" w:pos="2931"/>
        </w:tabs>
        <w:spacing w:after="0"/>
      </w:pPr>
    </w:p>
    <w:p w14:paraId="62E62809" w14:textId="77777777" w:rsidR="0022436A" w:rsidRDefault="0022436A" w:rsidP="005F6E98">
      <w:pPr>
        <w:tabs>
          <w:tab w:val="left" w:pos="2931"/>
        </w:tabs>
        <w:spacing w:after="0"/>
      </w:pPr>
    </w:p>
    <w:p w14:paraId="329ACF7D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816CFAA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  <w:sectPr w:rsidR="0022436A" w:rsidRPr="00705381" w:rsidSect="00F5547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770" w:space="153"/>
            <w:col w:w="5475"/>
          </w:cols>
          <w:docGrid w:linePitch="360"/>
        </w:sectPr>
      </w:pPr>
    </w:p>
    <w:p w14:paraId="1E29A41F" w14:textId="774FA2C9" w:rsidR="0022436A" w:rsidRDefault="00C028AF" w:rsidP="005F6E98">
      <w:pPr>
        <w:tabs>
          <w:tab w:val="left" w:pos="2931"/>
        </w:tabs>
        <w:spacing w:after="0"/>
      </w:pPr>
      <w:r>
        <w:lastRenderedPageBreak/>
        <w:pict w14:anchorId="64FDCA88">
          <v:shape id="_x0000_i1304" type="#_x0000_t75" style="width:496.5pt;height:200.95pt">
            <v:imagedata r:id="rId20" o:title=""/>
          </v:shape>
        </w:pict>
      </w:r>
      <w:r>
        <w:pict w14:anchorId="34D675D5">
          <v:shape id="_x0000_i1303" type="#_x0000_t75" style="width:379.35pt;height:216.55pt">
            <v:imagedata r:id="rId21" o:title=""/>
          </v:shape>
        </w:pict>
      </w:r>
    </w:p>
    <w:p w14:paraId="3E89FA60" w14:textId="77777777" w:rsidR="0022436A" w:rsidRDefault="0022436A" w:rsidP="005F6E98">
      <w:pPr>
        <w:tabs>
          <w:tab w:val="left" w:pos="2931"/>
        </w:tabs>
        <w:spacing w:after="0"/>
      </w:pPr>
    </w:p>
    <w:p w14:paraId="23DA8832" w14:textId="339A71D4" w:rsidR="0022436A" w:rsidRDefault="00C028AF" w:rsidP="00E33D15">
      <w:pPr>
        <w:tabs>
          <w:tab w:val="left" w:pos="2931"/>
        </w:tabs>
        <w:spacing w:after="0"/>
        <w:ind w:left="142"/>
        <w:sectPr w:rsidR="0022436A" w:rsidSect="00E33D1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054" w:space="422"/>
            <w:col w:w="4922"/>
          </w:cols>
          <w:docGrid w:linePitch="360"/>
        </w:sectPr>
      </w:pPr>
      <w:r>
        <w:pict w14:anchorId="229119E0">
          <v:shape id="_x0000_i1302" type="#_x0000_t75" style="width:248.8pt;height:186.45pt">
            <v:imagedata r:id="rId22" o:title=""/>
          </v:shape>
        </w:pict>
      </w:r>
    </w:p>
    <w:p w14:paraId="11A7BD4F" w14:textId="3DF80339" w:rsidR="0022436A" w:rsidRDefault="00C028AF" w:rsidP="005F6E98">
      <w:pPr>
        <w:tabs>
          <w:tab w:val="left" w:pos="2931"/>
        </w:tabs>
        <w:spacing w:after="0"/>
      </w:pPr>
      <w:r>
        <w:lastRenderedPageBreak/>
        <w:pict w14:anchorId="689BD99B">
          <v:shape id="_x0000_i1301" type="#_x0000_t75" style="width:514.75pt;height:198.8pt">
            <v:imagedata r:id="rId23" o:title=""/>
          </v:shape>
        </w:pict>
      </w:r>
      <w:r>
        <w:pict w14:anchorId="5CF6D586">
          <v:shape id="_x0000_i1300" type="#_x0000_t75" style="width:379.35pt;height:216.55pt">
            <v:imagedata r:id="rId24" o:title=""/>
          </v:shape>
        </w:pict>
      </w:r>
    </w:p>
    <w:p w14:paraId="6B163CB0" w14:textId="77777777" w:rsidR="0022436A" w:rsidRDefault="0022436A" w:rsidP="005F6E98">
      <w:pPr>
        <w:tabs>
          <w:tab w:val="left" w:pos="2931"/>
        </w:tabs>
        <w:spacing w:after="0"/>
      </w:pPr>
    </w:p>
    <w:p w14:paraId="328D0D1A" w14:textId="19559D7A" w:rsidR="0022436A" w:rsidRDefault="00C028AF" w:rsidP="005F6E98">
      <w:pPr>
        <w:tabs>
          <w:tab w:val="left" w:pos="2931"/>
        </w:tabs>
        <w:spacing w:after="0"/>
        <w:sectPr w:rsidR="0022436A" w:rsidSect="005E78F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184" w:space="141"/>
            <w:col w:w="5203"/>
          </w:cols>
          <w:docGrid w:linePitch="360"/>
        </w:sectPr>
      </w:pPr>
      <w:r>
        <w:pict w14:anchorId="23B95DF1">
          <v:shape id="_x0000_i1299" type="#_x0000_t75" style="width:265.95pt;height:203.1pt">
            <v:imagedata r:id="rId25" o:title=""/>
          </v:shape>
        </w:pict>
      </w:r>
    </w:p>
    <w:p w14:paraId="7F09F463" w14:textId="2CF347C4" w:rsidR="009A3867" w:rsidRDefault="00C028AF" w:rsidP="005F6E98">
      <w:pPr>
        <w:tabs>
          <w:tab w:val="left" w:pos="2931"/>
        </w:tabs>
        <w:spacing w:after="0"/>
      </w:pPr>
      <w:r>
        <w:lastRenderedPageBreak/>
        <w:pict w14:anchorId="532E294D">
          <v:shape id="_x0000_i1298" type="#_x0000_t75" style="width:512.6pt;height:202.05pt">
            <v:imagedata r:id="rId26" o:title=""/>
          </v:shape>
        </w:pict>
      </w:r>
      <w:r>
        <w:pict w14:anchorId="7818D55E">
          <v:shape id="_x0000_i1297" type="#_x0000_t75" style="width:387.95pt;height:222.45pt">
            <v:imagedata r:id="rId27" o:title=""/>
          </v:shape>
        </w:pict>
      </w:r>
    </w:p>
    <w:p w14:paraId="3C7D4635" w14:textId="77777777" w:rsidR="009A3867" w:rsidRDefault="009A3867" w:rsidP="005F6E98">
      <w:pPr>
        <w:tabs>
          <w:tab w:val="left" w:pos="2931"/>
        </w:tabs>
        <w:spacing w:after="0"/>
      </w:pPr>
    </w:p>
    <w:p w14:paraId="4D3A4F50" w14:textId="6E51A984" w:rsidR="0022436A" w:rsidRDefault="00C028AF" w:rsidP="005F6E98">
      <w:pPr>
        <w:tabs>
          <w:tab w:val="left" w:pos="2931"/>
        </w:tabs>
        <w:spacing w:after="0"/>
      </w:pPr>
      <w:r>
        <w:pict w14:anchorId="5913F959">
          <v:shape id="_x0000_i1296" type="#_x0000_t75" style="width:235.35pt;height:207.95pt">
            <v:imagedata r:id="rId28" o:title=""/>
          </v:shape>
        </w:pict>
      </w:r>
    </w:p>
    <w:p w14:paraId="1D66DB10" w14:textId="77777777" w:rsidR="009A3867" w:rsidRDefault="009A3867" w:rsidP="005F6E98">
      <w:pPr>
        <w:tabs>
          <w:tab w:val="left" w:pos="2931"/>
        </w:tabs>
        <w:spacing w:after="0"/>
      </w:pPr>
    </w:p>
    <w:p w14:paraId="1878A806" w14:textId="77777777" w:rsidR="009A3867" w:rsidRDefault="009A3867" w:rsidP="005F6E98">
      <w:pPr>
        <w:tabs>
          <w:tab w:val="left" w:pos="2931"/>
        </w:tabs>
        <w:spacing w:after="0"/>
      </w:pPr>
    </w:p>
    <w:p w14:paraId="15FB026E" w14:textId="77777777" w:rsidR="009A3867" w:rsidRDefault="009A3867" w:rsidP="005F6E98">
      <w:pPr>
        <w:tabs>
          <w:tab w:val="left" w:pos="2931"/>
        </w:tabs>
        <w:spacing w:after="0"/>
      </w:pPr>
    </w:p>
    <w:p w14:paraId="5D8D5956" w14:textId="77777777" w:rsidR="009A3867" w:rsidRDefault="009A3867" w:rsidP="005F6E98">
      <w:pPr>
        <w:tabs>
          <w:tab w:val="left" w:pos="2931"/>
        </w:tabs>
        <w:spacing w:after="0"/>
      </w:pPr>
    </w:p>
    <w:p w14:paraId="7D7D6666" w14:textId="77777777" w:rsidR="009A3867" w:rsidRDefault="009A3867" w:rsidP="005F6E98">
      <w:pPr>
        <w:tabs>
          <w:tab w:val="left" w:pos="2931"/>
        </w:tabs>
        <w:spacing w:after="0"/>
      </w:pPr>
    </w:p>
    <w:p w14:paraId="5AEB2842" w14:textId="77777777" w:rsidR="009A3867" w:rsidRDefault="009A3867" w:rsidP="005F6E98">
      <w:pPr>
        <w:tabs>
          <w:tab w:val="left" w:pos="2931"/>
        </w:tabs>
        <w:spacing w:after="0"/>
      </w:pPr>
    </w:p>
    <w:p w14:paraId="2DCBE4E1" w14:textId="77777777" w:rsidR="009A3867" w:rsidRDefault="009A3867" w:rsidP="005F6E98">
      <w:pPr>
        <w:tabs>
          <w:tab w:val="left" w:pos="2931"/>
        </w:tabs>
        <w:spacing w:after="0"/>
      </w:pPr>
    </w:p>
    <w:p w14:paraId="79407B80" w14:textId="77777777" w:rsidR="009A3867" w:rsidRDefault="009A3867" w:rsidP="005F6E98">
      <w:pPr>
        <w:tabs>
          <w:tab w:val="left" w:pos="2931"/>
        </w:tabs>
        <w:spacing w:after="0"/>
      </w:pPr>
    </w:p>
    <w:p w14:paraId="4EBA9B0C" w14:textId="77777777" w:rsidR="009A3867" w:rsidRDefault="009A3867" w:rsidP="005F6E98">
      <w:pPr>
        <w:tabs>
          <w:tab w:val="left" w:pos="2931"/>
        </w:tabs>
        <w:spacing w:after="0"/>
      </w:pPr>
    </w:p>
    <w:p w14:paraId="56D50D80" w14:textId="77777777" w:rsidR="009A3867" w:rsidRDefault="009A3867" w:rsidP="005F6E98">
      <w:pPr>
        <w:tabs>
          <w:tab w:val="left" w:pos="2931"/>
        </w:tabs>
        <w:spacing w:after="0"/>
      </w:pPr>
    </w:p>
    <w:p w14:paraId="61685CCD" w14:textId="77777777" w:rsidR="009A3867" w:rsidRDefault="009A3867" w:rsidP="005F6E98">
      <w:pPr>
        <w:tabs>
          <w:tab w:val="left" w:pos="2931"/>
        </w:tabs>
        <w:spacing w:after="0"/>
      </w:pPr>
    </w:p>
    <w:p w14:paraId="20C20334" w14:textId="77777777" w:rsidR="009A3867" w:rsidRDefault="009A3867" w:rsidP="005F6E98">
      <w:pPr>
        <w:tabs>
          <w:tab w:val="left" w:pos="2931"/>
        </w:tabs>
        <w:spacing w:after="0"/>
      </w:pPr>
    </w:p>
    <w:p w14:paraId="32AB90B2" w14:textId="77777777" w:rsidR="009A3867" w:rsidRDefault="009A3867" w:rsidP="005F6E98">
      <w:pPr>
        <w:tabs>
          <w:tab w:val="left" w:pos="2931"/>
        </w:tabs>
        <w:spacing w:after="0"/>
      </w:pPr>
    </w:p>
    <w:p w14:paraId="34C08E70" w14:textId="77777777" w:rsidR="009A3867" w:rsidRDefault="009A3867" w:rsidP="005F6E98">
      <w:pPr>
        <w:tabs>
          <w:tab w:val="left" w:pos="2931"/>
        </w:tabs>
        <w:spacing w:after="0"/>
      </w:pPr>
    </w:p>
    <w:p w14:paraId="5FCB722A" w14:textId="77777777" w:rsidR="009A3867" w:rsidRDefault="009A3867" w:rsidP="005F6E98">
      <w:pPr>
        <w:tabs>
          <w:tab w:val="left" w:pos="2931"/>
        </w:tabs>
        <w:spacing w:after="0"/>
      </w:pPr>
    </w:p>
    <w:p w14:paraId="41553926" w14:textId="77777777" w:rsidR="009A3867" w:rsidRDefault="009A3867" w:rsidP="005F6E98">
      <w:pPr>
        <w:tabs>
          <w:tab w:val="left" w:pos="2931"/>
        </w:tabs>
        <w:spacing w:after="0"/>
      </w:pPr>
    </w:p>
    <w:p w14:paraId="708B3FB6" w14:textId="77777777" w:rsidR="009A3867" w:rsidRDefault="009A3867" w:rsidP="005F6E98">
      <w:pPr>
        <w:tabs>
          <w:tab w:val="left" w:pos="2931"/>
        </w:tabs>
        <w:spacing w:after="0"/>
      </w:pPr>
    </w:p>
    <w:p w14:paraId="1F96F94C" w14:textId="77777777" w:rsidR="009A3867" w:rsidRDefault="009A3867" w:rsidP="005F6E98">
      <w:pPr>
        <w:tabs>
          <w:tab w:val="left" w:pos="2931"/>
        </w:tabs>
        <w:spacing w:after="0"/>
      </w:pPr>
    </w:p>
    <w:p w14:paraId="117C0F73" w14:textId="77777777" w:rsidR="009A3867" w:rsidRDefault="009A3867" w:rsidP="005F6E98">
      <w:pPr>
        <w:tabs>
          <w:tab w:val="left" w:pos="2931"/>
        </w:tabs>
        <w:spacing w:after="0"/>
      </w:pPr>
    </w:p>
    <w:p w14:paraId="51018C13" w14:textId="298CC417" w:rsidR="00500948" w:rsidRDefault="00C028AF" w:rsidP="005F6E98">
      <w:pPr>
        <w:tabs>
          <w:tab w:val="left" w:pos="2931"/>
        </w:tabs>
        <w:spacing w:after="0"/>
      </w:pPr>
      <w:r>
        <w:pict w14:anchorId="1D0024B4">
          <v:shape id="_x0000_i1295" type="#_x0000_t75" style="width:523.9pt;height:218.7pt">
            <v:imagedata r:id="rId29" o:title=""/>
          </v:shape>
        </w:pict>
      </w:r>
    </w:p>
    <w:p w14:paraId="436790D7" w14:textId="3CD2B097" w:rsidR="00500948" w:rsidRDefault="00C028AF" w:rsidP="005F6E98">
      <w:pPr>
        <w:tabs>
          <w:tab w:val="left" w:pos="2931"/>
        </w:tabs>
        <w:spacing w:after="0"/>
      </w:pPr>
      <w:r>
        <w:pict w14:anchorId="31CDBCD9">
          <v:shape id="_x0000_i1294" type="#_x0000_t75" style="width:508.3pt;height:187pt">
            <v:imagedata r:id="rId30" o:title=""/>
          </v:shape>
        </w:pict>
      </w:r>
    </w:p>
    <w:p w14:paraId="772C5D12" w14:textId="6DCD1E28" w:rsidR="00500948" w:rsidRDefault="00C028AF" w:rsidP="005F6E98">
      <w:pPr>
        <w:tabs>
          <w:tab w:val="left" w:pos="2931"/>
        </w:tabs>
        <w:spacing w:after="0"/>
      </w:pPr>
      <w:r>
        <w:pict w14:anchorId="12C36A2E">
          <v:shape id="_x0000_i1293" type="#_x0000_t75" style="width:239.1pt;height:258.45pt">
            <v:imagedata r:id="rId31" o:title=""/>
          </v:shape>
        </w:pict>
      </w:r>
    </w:p>
    <w:p w14:paraId="228B2540" w14:textId="77777777" w:rsidR="009A3867" w:rsidRDefault="009A3867" w:rsidP="005F6E98">
      <w:pPr>
        <w:tabs>
          <w:tab w:val="left" w:pos="2931"/>
        </w:tabs>
        <w:spacing w:after="0"/>
      </w:pPr>
    </w:p>
    <w:p w14:paraId="35AF01AA" w14:textId="77777777" w:rsidR="009A3867" w:rsidRDefault="009A3867" w:rsidP="005F6E98">
      <w:pPr>
        <w:tabs>
          <w:tab w:val="left" w:pos="2931"/>
        </w:tabs>
        <w:spacing w:after="0"/>
      </w:pPr>
    </w:p>
    <w:p w14:paraId="7BFB7AFD" w14:textId="77777777" w:rsidR="00500948" w:rsidRDefault="00500948" w:rsidP="005F6E98">
      <w:pPr>
        <w:tabs>
          <w:tab w:val="left" w:pos="2931"/>
        </w:tabs>
        <w:spacing w:after="0"/>
      </w:pPr>
    </w:p>
    <w:p w14:paraId="79AA3B0F" w14:textId="77777777" w:rsidR="00500948" w:rsidRDefault="00500948" w:rsidP="009A3867">
      <w:pPr>
        <w:tabs>
          <w:tab w:val="left" w:pos="2931"/>
        </w:tabs>
        <w:spacing w:after="0"/>
        <w:ind w:left="-10773"/>
      </w:pPr>
    </w:p>
    <w:p w14:paraId="12A8B818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DAB3E1E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  <w:sectPr w:rsidR="00500948" w:rsidRPr="004E0942" w:rsidSect="0096181F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740" w:space="-1"/>
            <w:col w:w="5475"/>
          </w:cols>
          <w:docGrid w:linePitch="360"/>
        </w:sectPr>
      </w:pPr>
    </w:p>
    <w:p w14:paraId="5D7AF716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66004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2666B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9400F3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9939CE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EF7E69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554AE7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274E1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4EACD53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D3B940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B76ACC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2CE668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33FC04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FC033F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B96723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5A82F2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026959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346475B" w14:textId="3E88BAC0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A2C450D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F61D923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7D4169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E746B76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34B735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093E86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46B80B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0F3991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42032A9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2446611" w14:textId="77777777" w:rsidR="004E0942" w:rsidRDefault="004E0942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50C90D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E1E3D56" w14:textId="77777777" w:rsidR="00946DB7" w:rsidRPr="004B1065" w:rsidRDefault="00946DB7" w:rsidP="005F6E98">
      <w:pPr>
        <w:tabs>
          <w:tab w:val="left" w:pos="2931"/>
        </w:tabs>
        <w:spacing w:after="0"/>
        <w:rPr>
          <w:sz w:val="2"/>
          <w:szCs w:val="2"/>
        </w:rPr>
        <w:sectPr w:rsidR="00946DB7" w:rsidRPr="004B1065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3923D7EC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1F3DBF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C908706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98EBB0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896981B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EC5F530" w14:textId="77777777" w:rsidR="00E33D15" w:rsidRDefault="00E33D15" w:rsidP="00E33D15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51DCB31A" w14:textId="51F1E3B8" w:rsidR="002C020A" w:rsidRDefault="002C020A" w:rsidP="00495406">
      <w:pPr>
        <w:pStyle w:val="Ttulo2"/>
        <w:numPr>
          <w:ilvl w:val="0"/>
          <w:numId w:val="3"/>
        </w:numPr>
        <w:tabs>
          <w:tab w:val="left" w:pos="2931"/>
        </w:tabs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9" w:name="_Toc131491077"/>
      <w:r w:rsidRPr="0051691E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Tiempos medios de resolución</w:t>
      </w:r>
      <w:bookmarkEnd w:id="9"/>
    </w:p>
    <w:p w14:paraId="5F8C4B07" w14:textId="707B6726" w:rsidR="0051691E" w:rsidRDefault="0051691E" w:rsidP="0051691E">
      <w:pPr>
        <w:ind w:firstLine="708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5.1.- Tiempo medio de gestión de resolución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.</w:t>
      </w:r>
    </w:p>
    <w:p w14:paraId="67665C4E" w14:textId="28E91F7D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5CEFF8B9" w14:textId="77777777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1ACFDDAA" w14:textId="52FA916F" w:rsidR="002C020A" w:rsidRDefault="00C028AF" w:rsidP="002C020A">
      <w:pPr>
        <w:tabs>
          <w:tab w:val="left" w:pos="2931"/>
        </w:tabs>
        <w:spacing w:after="0"/>
      </w:pPr>
      <w:r>
        <w:pict w14:anchorId="3831363D">
          <v:shape id="_x0000_i1292" type="#_x0000_t75" style="width:789.85pt;height:101pt">
            <v:imagedata r:id="rId32" o:title=""/>
          </v:shape>
        </w:pict>
      </w:r>
    </w:p>
    <w:p w14:paraId="03460DA2" w14:textId="0237CB0C" w:rsidR="00561979" w:rsidRPr="00561979" w:rsidRDefault="00561979" w:rsidP="002C020A">
      <w:pPr>
        <w:tabs>
          <w:tab w:val="left" w:pos="2931"/>
        </w:tabs>
        <w:spacing w:after="0"/>
        <w:rPr>
          <w:sz w:val="16"/>
          <w:szCs w:val="16"/>
        </w:rPr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0BA32F15" w14:textId="6BFC481F" w:rsidR="002C020A" w:rsidRDefault="00C028AF" w:rsidP="0096181F">
      <w:pPr>
        <w:tabs>
          <w:tab w:val="left" w:pos="2931"/>
        </w:tabs>
        <w:spacing w:after="0"/>
        <w:jc w:val="center"/>
      </w:pPr>
      <w:r>
        <w:pict w14:anchorId="4A8BB06E">
          <v:shape id="_x0000_i1291" type="#_x0000_t75" style="width:465.3pt;height:259pt">
            <v:imagedata r:id="rId33" o:title=""/>
          </v:shape>
        </w:pict>
      </w:r>
    </w:p>
    <w:p w14:paraId="0E51E24B" w14:textId="6B6218C2" w:rsidR="00303782" w:rsidRDefault="00303782" w:rsidP="002C020A">
      <w:pPr>
        <w:tabs>
          <w:tab w:val="left" w:pos="2931"/>
        </w:tabs>
        <w:spacing w:after="0"/>
      </w:pPr>
    </w:p>
    <w:p w14:paraId="3B3EE03C" w14:textId="6043BC58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2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762D3815" w14:textId="77777777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FCD791C" w14:textId="77777777" w:rsidR="009A3867" w:rsidRPr="00561979" w:rsidRDefault="009A3867" w:rsidP="009A3867">
      <w:pPr>
        <w:tabs>
          <w:tab w:val="left" w:pos="2931"/>
        </w:tabs>
        <w:spacing w:after="0"/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48AC0E33" w14:textId="37DCE99E" w:rsidR="009A3867" w:rsidRDefault="00C028AF" w:rsidP="009A3867">
      <w:pPr>
        <w:tabs>
          <w:tab w:val="left" w:pos="2931"/>
        </w:tabs>
        <w:spacing w:after="0"/>
      </w:pPr>
      <w:r>
        <w:pict w14:anchorId="011C5B08">
          <v:shape id="_x0000_i1290" type="#_x0000_t75" style="width:723.2pt;height:356.25pt">
            <v:imagedata r:id="rId34" o:title=""/>
          </v:shape>
        </w:pict>
      </w:r>
    </w:p>
    <w:p w14:paraId="0BA98B01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2979A5EE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EAF2F52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A140E8D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04926E9" w14:textId="77777777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bookmarkStart w:id="10" w:name="_Hlk135646106"/>
    </w:p>
    <w:p w14:paraId="5EDE3494" w14:textId="77777777" w:rsidR="00511064" w:rsidRDefault="00511064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D170094" w14:textId="2DC7A3A8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3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 hasta la resolución de prestación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CCAA.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</w:t>
      </w:r>
    </w:p>
    <w:p w14:paraId="067E12D9" w14:textId="77777777" w:rsidR="009A3867" w:rsidRDefault="009A3867" w:rsidP="009A3867">
      <w:pPr>
        <w:tabs>
          <w:tab w:val="left" w:pos="2931"/>
        </w:tabs>
        <w:spacing w:after="0"/>
      </w:pPr>
    </w:p>
    <w:p w14:paraId="2DA5C395" w14:textId="77777777" w:rsidR="009A3867" w:rsidRPr="00561979" w:rsidRDefault="009A3867" w:rsidP="009A3867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4B4D002C" w14:textId="3138A73E" w:rsidR="009A3867" w:rsidRDefault="00C028AF" w:rsidP="009A3867">
      <w:pPr>
        <w:tabs>
          <w:tab w:val="left" w:pos="2931"/>
        </w:tabs>
        <w:spacing w:after="0"/>
      </w:pPr>
      <w:r>
        <w:pict w14:anchorId="496134F0">
          <v:shape id="_x0000_i1289" type="#_x0000_t75" style="width:723.2pt;height:349.25pt">
            <v:imagedata r:id="rId35" o:title=""/>
          </v:shape>
        </w:pict>
      </w:r>
    </w:p>
    <w:p w14:paraId="640C780A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  <w:r>
        <w:rPr>
          <w:sz w:val="16"/>
          <w:szCs w:val="16"/>
        </w:rPr>
        <w:t>.</w:t>
      </w:r>
    </w:p>
    <w:p w14:paraId="4D66129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5FE4077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49FF4D8D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624EF496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0A09FA95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1E8E74BB" w14:textId="51668A3E" w:rsidR="009A3867" w:rsidRDefault="009A3867" w:rsidP="009A3867">
      <w:pPr>
        <w:tabs>
          <w:tab w:val="left" w:pos="2931"/>
        </w:tabs>
        <w:spacing w:after="0"/>
      </w:pPr>
    </w:p>
    <w:bookmarkEnd w:id="10"/>
    <w:p w14:paraId="3C86F80A" w14:textId="77777777" w:rsidR="009A3867" w:rsidRDefault="009A3867" w:rsidP="009A3867">
      <w:pPr>
        <w:tabs>
          <w:tab w:val="left" w:pos="2931"/>
        </w:tabs>
        <w:spacing w:after="0"/>
      </w:pPr>
    </w:p>
    <w:p w14:paraId="5D147518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95B7C50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00467987" w14:textId="77777777" w:rsidR="00511064" w:rsidRDefault="00511064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D5CC3C9" w14:textId="0D93F5B9" w:rsidR="0051691E" w:rsidRDefault="0051691E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 w:rsidR="009A3867">
        <w:rPr>
          <w:rFonts w:ascii="Arial" w:eastAsiaTheme="majorEastAsia" w:hAnsi="Arial" w:cs="Arial"/>
          <w:color w:val="70AD47" w:themeColor="accent6"/>
          <w:sz w:val="24"/>
          <w:szCs w:val="24"/>
        </w:rPr>
        <w:t>4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 prestación,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6FC22F43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95833BA" w14:textId="77777777" w:rsidR="00561979" w:rsidRPr="00561979" w:rsidRDefault="00561979" w:rsidP="00561979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76630A6B" w14:textId="12D9034C" w:rsidR="002C020A" w:rsidRDefault="00C028AF" w:rsidP="002C020A">
      <w:pPr>
        <w:tabs>
          <w:tab w:val="left" w:pos="2931"/>
        </w:tabs>
        <w:spacing w:after="0"/>
      </w:pPr>
      <w:r>
        <w:pict w14:anchorId="00067592">
          <v:shape id="_x0000_i1288" type="#_x0000_t75" style="width:723.2pt;height:348.7pt">
            <v:imagedata r:id="rId36" o:title=""/>
          </v:shape>
        </w:pict>
      </w:r>
    </w:p>
    <w:p w14:paraId="53BFD055" w14:textId="5C6D56FD" w:rsidR="0096181F" w:rsidRDefault="00561979" w:rsidP="002C020A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67293B6B" w14:textId="33D96FAF" w:rsidR="0096181F" w:rsidRDefault="0096181F" w:rsidP="002C020A">
      <w:pPr>
        <w:tabs>
          <w:tab w:val="left" w:pos="2931"/>
        </w:tabs>
        <w:spacing w:after="0"/>
      </w:pPr>
    </w:p>
    <w:p w14:paraId="379E5C86" w14:textId="51505340" w:rsidR="0096181F" w:rsidRDefault="0096181F" w:rsidP="002C020A">
      <w:pPr>
        <w:tabs>
          <w:tab w:val="left" w:pos="2931"/>
        </w:tabs>
        <w:spacing w:after="0"/>
      </w:pPr>
    </w:p>
    <w:p w14:paraId="11969E89" w14:textId="5A4CB0E7" w:rsidR="0096181F" w:rsidRDefault="0096181F" w:rsidP="002C020A">
      <w:pPr>
        <w:tabs>
          <w:tab w:val="left" w:pos="2931"/>
        </w:tabs>
        <w:spacing w:after="0"/>
      </w:pPr>
    </w:p>
    <w:p w14:paraId="4B2B8487" w14:textId="5F881D7C" w:rsidR="0096181F" w:rsidRDefault="0096181F" w:rsidP="002C020A">
      <w:pPr>
        <w:tabs>
          <w:tab w:val="left" w:pos="2931"/>
        </w:tabs>
        <w:spacing w:after="0"/>
      </w:pPr>
    </w:p>
    <w:p w14:paraId="72F704E8" w14:textId="09842874" w:rsidR="0096181F" w:rsidRDefault="0096181F" w:rsidP="002C020A">
      <w:pPr>
        <w:tabs>
          <w:tab w:val="left" w:pos="2931"/>
        </w:tabs>
        <w:spacing w:after="0"/>
        <w:rPr>
          <w:sz w:val="8"/>
        </w:rPr>
      </w:pPr>
    </w:p>
    <w:p w14:paraId="5C213900" w14:textId="77777777" w:rsidR="00511064" w:rsidRDefault="00511064" w:rsidP="00511064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1" w:name="_Toc131491078"/>
    </w:p>
    <w:p w14:paraId="5CDF85A2" w14:textId="2AB0CFD0" w:rsidR="002C020A" w:rsidRPr="00092838" w:rsidRDefault="002C020A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a nivel nacional</w:t>
      </w:r>
      <w:bookmarkEnd w:id="11"/>
    </w:p>
    <w:p w14:paraId="06167597" w14:textId="77777777" w:rsidR="002C020A" w:rsidRPr="007C5CEF" w:rsidRDefault="002C020A" w:rsidP="002C020A">
      <w:pPr>
        <w:tabs>
          <w:tab w:val="left" w:pos="2931"/>
        </w:tabs>
        <w:spacing w:after="0"/>
        <w:rPr>
          <w:sz w:val="10"/>
        </w:rPr>
      </w:pPr>
    </w:p>
    <w:p w14:paraId="26A9DE40" w14:textId="1859BB5A" w:rsidR="002C020A" w:rsidRDefault="00C028AF" w:rsidP="002C020A">
      <w:pPr>
        <w:tabs>
          <w:tab w:val="left" w:pos="2931"/>
        </w:tabs>
        <w:spacing w:after="0"/>
      </w:pPr>
      <w:r>
        <w:pict w14:anchorId="24DB9E6E">
          <v:shape id="_x0000_i1287" type="#_x0000_t75" style="width:768.35pt;height:119.8pt">
            <v:imagedata r:id="rId37" o:title=""/>
          </v:shape>
        </w:pic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2C020A" w14:paraId="1FB11664" w14:textId="77777777" w:rsidTr="00336E17">
        <w:tc>
          <w:tcPr>
            <w:tcW w:w="7694" w:type="dxa"/>
          </w:tcPr>
          <w:p w14:paraId="5DC00029" w14:textId="26766E7F" w:rsidR="002C020A" w:rsidRDefault="002C020A" w:rsidP="00336E17">
            <w:pPr>
              <w:tabs>
                <w:tab w:val="left" w:pos="2931"/>
              </w:tabs>
            </w:pPr>
          </w:p>
        </w:tc>
        <w:tc>
          <w:tcPr>
            <w:tcW w:w="7694" w:type="dxa"/>
          </w:tcPr>
          <w:p w14:paraId="29D3069A" w14:textId="77777777" w:rsidR="002C020A" w:rsidRDefault="002C020A" w:rsidP="00336E17">
            <w:pPr>
              <w:tabs>
                <w:tab w:val="left" w:pos="2931"/>
              </w:tabs>
            </w:pPr>
          </w:p>
        </w:tc>
      </w:tr>
    </w:tbl>
    <w:p w14:paraId="67B4C900" w14:textId="62CB769F" w:rsidR="002C020A" w:rsidRDefault="00C028AF" w:rsidP="009B716B">
      <w:pPr>
        <w:tabs>
          <w:tab w:val="left" w:pos="2931"/>
        </w:tabs>
        <w:spacing w:after="0"/>
        <w:jc w:val="center"/>
        <w:sectPr w:rsidR="002C020A" w:rsidSect="002C020A">
          <w:type w:val="continuous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  <w:r>
        <w:pict w14:anchorId="6DE41A22">
          <v:shape id="_x0000_i1286" type="#_x0000_t75" style="width:439.5pt;height:259pt">
            <v:imagedata r:id="rId38" o:title=""/>
          </v:shape>
        </w:pict>
      </w:r>
    </w:p>
    <w:p w14:paraId="1D8FFA91" w14:textId="0B1DA3E1" w:rsidR="002C020A" w:rsidRDefault="002C020A" w:rsidP="002C020A">
      <w:pPr>
        <w:tabs>
          <w:tab w:val="left" w:pos="2931"/>
        </w:tabs>
        <w:spacing w:after="0"/>
        <w:sectPr w:rsidR="002C020A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378C3FED" w14:textId="77777777" w:rsidR="002C020A" w:rsidRDefault="002C020A" w:rsidP="002C020A">
      <w:pPr>
        <w:tabs>
          <w:tab w:val="left" w:pos="2931"/>
        </w:tabs>
        <w:spacing w:after="0"/>
      </w:pPr>
    </w:p>
    <w:p w14:paraId="0C9D5916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A7560D7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410FF36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1B6BB1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1C0795F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FFCDB52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276C045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0BADBA1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886AAE" w14:textId="77777777" w:rsidR="001E03DC" w:rsidRDefault="001E03DC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718214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C98369E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24CBB2" w14:textId="77777777" w:rsidR="00282956" w:rsidRDefault="00282956" w:rsidP="00282956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76744740" w14:textId="79C5DFBA" w:rsidR="00043847" w:rsidRPr="00092838" w:rsidRDefault="00043847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2" w:name="_Toc131491079"/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por Comunidad Autónoma</w:t>
      </w:r>
      <w:bookmarkEnd w:id="12"/>
    </w:p>
    <w:p w14:paraId="65DE6C31" w14:textId="096FEA64" w:rsidR="00043847" w:rsidRDefault="00043847" w:rsidP="006A2E8D"/>
    <w:p w14:paraId="257FB16E" w14:textId="43F9FDF0" w:rsidR="00FB5DDA" w:rsidRPr="00FB5DDA" w:rsidRDefault="00FB5DDA" w:rsidP="00FB5DDA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7.1.- </w:t>
      </w:r>
      <w:r>
        <w:rPr>
          <w:rFonts w:ascii="Arial" w:hAnsi="Arial" w:cs="Arial"/>
          <w:color w:val="70AD47" w:themeColor="accent6"/>
          <w:sz w:val="24"/>
          <w:szCs w:val="24"/>
        </w:rPr>
        <w:t>Solicitudes sin resolución de grado con más de 6 meses de antigüedad y sin motivo de exclusión.</w:t>
      </w:r>
    </w:p>
    <w:p w14:paraId="20E97D14" w14:textId="6B540AAE" w:rsidR="00043847" w:rsidRDefault="00C028AF" w:rsidP="006A2E8D">
      <w:r>
        <w:pict w14:anchorId="05A6CEB1">
          <v:shape id="_x0000_i1285" type="#_x0000_t75" style="width:744.7pt;height:335.8pt">
            <v:imagedata r:id="rId39" o:title=""/>
          </v:shape>
        </w:pict>
      </w:r>
    </w:p>
    <w:p w14:paraId="3870239C" w14:textId="77777777" w:rsidR="00043847" w:rsidRDefault="00043847" w:rsidP="006A2E8D"/>
    <w:p w14:paraId="4112EC1E" w14:textId="77777777" w:rsidR="00043847" w:rsidRDefault="00043847" w:rsidP="006A2E8D"/>
    <w:p w14:paraId="0DF90994" w14:textId="77777777" w:rsidR="00043847" w:rsidRDefault="00043847" w:rsidP="00215575"/>
    <w:p w14:paraId="3EC2170A" w14:textId="77777777" w:rsidR="00511064" w:rsidRDefault="00511064" w:rsidP="007A1732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</w:p>
    <w:p w14:paraId="2A407406" w14:textId="0194A672" w:rsidR="00FB5DDA" w:rsidRDefault="00FB5DDA" w:rsidP="007A1732">
      <w:pPr>
        <w:pStyle w:val="Ttulo1"/>
        <w:ind w:firstLine="360"/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7.2.- </w:t>
      </w:r>
      <w:r>
        <w:rPr>
          <w:rFonts w:ascii="Arial" w:hAnsi="Arial" w:cs="Arial"/>
          <w:color w:val="70AD47" w:themeColor="accent6"/>
          <w:sz w:val="24"/>
          <w:szCs w:val="24"/>
        </w:rPr>
        <w:t xml:space="preserve">Beneficiarios sin prestación con más de 6 meses de antigüedad y sin motivo de </w:t>
      </w:r>
      <w:r w:rsidR="007A1732">
        <w:rPr>
          <w:rFonts w:ascii="Arial" w:hAnsi="Arial" w:cs="Arial"/>
          <w:color w:val="70AD47" w:themeColor="accent6"/>
          <w:sz w:val="24"/>
          <w:szCs w:val="24"/>
        </w:rPr>
        <w:t>exclusión</w:t>
      </w:r>
    </w:p>
    <w:p w14:paraId="44D76780" w14:textId="77777777" w:rsidR="00FB5DDA" w:rsidRPr="00FB5DDA" w:rsidRDefault="00FB5DDA" w:rsidP="00FB5DDA"/>
    <w:p w14:paraId="61787349" w14:textId="24CA2CCB" w:rsidR="00282956" w:rsidRPr="00FB5DDA" w:rsidRDefault="00C028AF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FB5DDA">
        <w:rPr>
          <w:rFonts w:ascii="Arial" w:eastAsiaTheme="majorEastAsia" w:hAnsi="Arial" w:cs="Arial"/>
          <w:color w:val="70AD47" w:themeColor="accent6"/>
          <w:sz w:val="24"/>
          <w:szCs w:val="24"/>
        </w:rPr>
        <w:pict w14:anchorId="6659F99F">
          <v:shape id="_x0000_i1284" type="#_x0000_t75" style="width:713pt;height:337.95pt">
            <v:imagedata r:id="rId40" o:title=""/>
          </v:shape>
        </w:pict>
      </w:r>
    </w:p>
    <w:p w14:paraId="2DBCBC90" w14:textId="3E532A85" w:rsidR="00215575" w:rsidRDefault="00215575" w:rsidP="00215575"/>
    <w:p w14:paraId="1793176C" w14:textId="0D8F7A01" w:rsidR="00282956" w:rsidRDefault="00282956" w:rsidP="00215575"/>
    <w:p w14:paraId="014E44EE" w14:textId="32B72246" w:rsidR="00282956" w:rsidRDefault="00282956" w:rsidP="00215575"/>
    <w:p w14:paraId="36AAA52B" w14:textId="4B8F239F" w:rsidR="00282956" w:rsidRDefault="00282956" w:rsidP="00215575"/>
    <w:p w14:paraId="4D56675F" w14:textId="06C894D6" w:rsidR="00282956" w:rsidRDefault="00282956" w:rsidP="00215575"/>
    <w:p w14:paraId="580289BE" w14:textId="3759A8BE" w:rsidR="00282956" w:rsidRPr="007A1732" w:rsidRDefault="007A1732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7A1732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7.3.-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4BD58714" w14:textId="59ABDB1D" w:rsidR="00282956" w:rsidRDefault="00282956" w:rsidP="00215575"/>
    <w:p w14:paraId="3101C100" w14:textId="660AEC58" w:rsidR="00282956" w:rsidRDefault="00C028AF" w:rsidP="00215575">
      <w:r>
        <w:pict w14:anchorId="09D25B72">
          <v:shape id="_x0000_i1283" type="#_x0000_t75" style="width:744.2pt;height:332.05pt">
            <v:imagedata r:id="rId41" o:title=""/>
          </v:shape>
        </w:pict>
      </w:r>
    </w:p>
    <w:p w14:paraId="1A3C9CC9" w14:textId="22579906" w:rsidR="007A1732" w:rsidRDefault="007A1732" w:rsidP="00215575"/>
    <w:p w14:paraId="3FFBD976" w14:textId="3ADE6387" w:rsidR="007A1732" w:rsidRDefault="007A1732" w:rsidP="00215575"/>
    <w:p w14:paraId="009D04FE" w14:textId="77777777" w:rsidR="007A1732" w:rsidRDefault="007A1732" w:rsidP="00215575"/>
    <w:p w14:paraId="165FE477" w14:textId="77777777" w:rsidR="007A1732" w:rsidRDefault="007A1732" w:rsidP="00215575">
      <w:pPr>
        <w:rPr>
          <w:rFonts w:ascii="Arial" w:hAnsi="Arial" w:cs="Arial"/>
          <w:color w:val="70AD47" w:themeColor="accent6"/>
          <w:sz w:val="24"/>
          <w:szCs w:val="24"/>
        </w:rPr>
      </w:pPr>
      <w:r w:rsidRPr="007A1732">
        <w:rPr>
          <w:rFonts w:ascii="Arial" w:hAnsi="Arial" w:cs="Arial"/>
          <w:color w:val="70AD47" w:themeColor="accent6"/>
          <w:sz w:val="24"/>
          <w:szCs w:val="24"/>
        </w:rPr>
        <w:t xml:space="preserve">7.4.- </w:t>
      </w:r>
      <w:r w:rsidRPr="007A1732">
        <w:rPr>
          <w:rFonts w:ascii="Arial" w:hAnsi="Arial" w:cs="Arial"/>
          <w:b/>
          <w:bCs/>
          <w:color w:val="70AD47" w:themeColor="accent6"/>
          <w:sz w:val="24"/>
          <w:szCs w:val="24"/>
        </w:rPr>
        <w:t>Lista de espera total: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 xml:space="preserve"> suma de</w:t>
      </w:r>
      <w:r>
        <w:rPr>
          <w:rFonts w:ascii="Arial" w:hAnsi="Arial" w:cs="Arial"/>
          <w:color w:val="70AD47" w:themeColor="accent6"/>
          <w:sz w:val="24"/>
          <w:szCs w:val="24"/>
        </w:rPr>
        <w:t>:</w:t>
      </w:r>
    </w:p>
    <w:p w14:paraId="6F522C87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- Solicitudes sin resolución de grado con más de 6 meses de antigüedad y sin motivo de exclusión</w:t>
      </w:r>
    </w:p>
    <w:p w14:paraId="0D90D07B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>Beneficiarios sin prestación con más de 6 meses de antigüedad y sin motivo de exclusión</w:t>
      </w:r>
    </w:p>
    <w:p w14:paraId="0D53DD9B" w14:textId="334BAE36" w:rsidR="007A1732" w:rsidRDefault="007A1732" w:rsidP="007A1732">
      <w:pPr>
        <w:ind w:firstLine="708"/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0568D187" w14:textId="213AE21D" w:rsidR="00FB5DDA" w:rsidRDefault="00FB5DDA" w:rsidP="00215575"/>
    <w:p w14:paraId="6B01439B" w14:textId="7E97A307" w:rsidR="00FB5DDA" w:rsidRDefault="00C028AF" w:rsidP="00215575">
      <w:r>
        <w:pict w14:anchorId="4D48D81D">
          <v:shape id="_x0000_i1282" type="#_x0000_t75" style="width:748.5pt;height:329.35pt">
            <v:imagedata r:id="rId42" o:title=""/>
          </v:shape>
        </w:pict>
      </w:r>
    </w:p>
    <w:sectPr w:rsidR="00FB5DDA" w:rsidSect="004E0942">
      <w:type w:val="continuous"/>
      <w:pgSz w:w="16838" w:h="11906" w:orient="landscape"/>
      <w:pgMar w:top="23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CE343" w14:textId="77777777" w:rsidR="00547CBD" w:rsidRDefault="00547CBD" w:rsidP="00470A3B">
      <w:pPr>
        <w:spacing w:after="0" w:line="240" w:lineRule="auto"/>
      </w:pPr>
      <w:r>
        <w:separator/>
      </w:r>
    </w:p>
  </w:endnote>
  <w:endnote w:type="continuationSeparator" w:id="0">
    <w:p w14:paraId="1DA85887" w14:textId="77777777" w:rsidR="00547CBD" w:rsidRDefault="00547CBD" w:rsidP="00470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9314298"/>
      <w:docPartObj>
        <w:docPartGallery w:val="Page Numbers (Bottom of Page)"/>
        <w:docPartUnique/>
      </w:docPartObj>
    </w:sdtPr>
    <w:sdtEndPr>
      <w:rPr>
        <w:color w:val="7F7F7F" w:themeColor="text1" w:themeTint="80"/>
      </w:rPr>
    </w:sdtEndPr>
    <w:sdtContent>
      <w:p w14:paraId="1E567871" w14:textId="77777777" w:rsidR="0022635C" w:rsidRPr="0022635C" w:rsidRDefault="0022635C">
        <w:pPr>
          <w:pStyle w:val="Piedepgina"/>
          <w:jc w:val="right"/>
          <w:rPr>
            <w:color w:val="7F7F7F" w:themeColor="text1" w:themeTint="80"/>
          </w:rPr>
        </w:pPr>
        <w:r w:rsidRPr="0022635C">
          <w:rPr>
            <w:color w:val="7F7F7F" w:themeColor="text1" w:themeTint="80"/>
          </w:rPr>
          <w:fldChar w:fldCharType="begin"/>
        </w:r>
        <w:r w:rsidRPr="0022635C">
          <w:rPr>
            <w:color w:val="7F7F7F" w:themeColor="text1" w:themeTint="80"/>
          </w:rPr>
          <w:instrText>PAGE   \* MERGEFORMAT</w:instrText>
        </w:r>
        <w:r w:rsidRPr="0022635C">
          <w:rPr>
            <w:color w:val="7F7F7F" w:themeColor="text1" w:themeTint="80"/>
          </w:rPr>
          <w:fldChar w:fldCharType="separate"/>
        </w:r>
        <w:r w:rsidR="00D9689E">
          <w:rPr>
            <w:noProof/>
            <w:color w:val="7F7F7F" w:themeColor="text1" w:themeTint="80"/>
          </w:rPr>
          <w:t>1</w:t>
        </w:r>
        <w:r w:rsidRPr="0022635C">
          <w:rPr>
            <w:color w:val="7F7F7F" w:themeColor="text1" w:themeTint="80"/>
          </w:rPr>
          <w:fldChar w:fldCharType="end"/>
        </w:r>
      </w:p>
    </w:sdtContent>
  </w:sdt>
  <w:p w14:paraId="765738E0" w14:textId="77777777" w:rsidR="0022635C" w:rsidRDefault="002263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83B46" w14:textId="77777777" w:rsidR="00547CBD" w:rsidRDefault="00547CBD" w:rsidP="00470A3B">
      <w:pPr>
        <w:spacing w:after="0" w:line="240" w:lineRule="auto"/>
      </w:pPr>
      <w:r>
        <w:separator/>
      </w:r>
    </w:p>
  </w:footnote>
  <w:footnote w:type="continuationSeparator" w:id="0">
    <w:p w14:paraId="40076990" w14:textId="77777777" w:rsidR="00547CBD" w:rsidRDefault="00547CBD" w:rsidP="00470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9957E" w14:textId="77777777" w:rsidR="00470A3B" w:rsidRDefault="00BB4CE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1450F3C7" wp14:editId="00A4E5F3">
          <wp:simplePos x="0" y="0"/>
          <wp:positionH relativeFrom="column">
            <wp:posOffset>-457200</wp:posOffset>
          </wp:positionH>
          <wp:positionV relativeFrom="paragraph">
            <wp:posOffset>-450215</wp:posOffset>
          </wp:positionV>
          <wp:extent cx="2743200" cy="612579"/>
          <wp:effectExtent l="0" t="0" r="0" b="0"/>
          <wp:wrapNone/>
          <wp:docPr id="1" name="Imagen 1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5401" cy="613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6C63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11647C9" wp14:editId="5ECCBFD0">
              <wp:simplePos x="0" y="0"/>
              <wp:positionH relativeFrom="margin">
                <wp:posOffset>2418080</wp:posOffset>
              </wp:positionH>
              <wp:positionV relativeFrom="paragraph">
                <wp:posOffset>-309245</wp:posOffset>
              </wp:positionV>
              <wp:extent cx="5873115" cy="474345"/>
              <wp:effectExtent l="0" t="0" r="0" b="190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115" cy="4743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07DC04" w14:textId="77777777" w:rsidR="00470A3B" w:rsidRPr="00282956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385623" w:themeColor="accent6" w:themeShade="80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>INFORMACIÓN ESTADÍSTICA DEL SISTEMA PARA LA AUTONOMÍA Y ATENCIÓN A LA DEPENDENCIA</w:t>
                          </w:r>
                        </w:p>
                        <w:p w14:paraId="3290874E" w14:textId="5BF9C599" w:rsidR="00470A3B" w:rsidRPr="00470A3B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2E74B5" w:themeColor="accent1" w:themeShade="BF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 xml:space="preserve">Situación a </w:t>
                          </w:r>
                          <w:r w:rsidR="00511064" w:rsidRPr="00511064">
                            <w:rPr>
                              <w:b/>
                              <w:color w:val="385623" w:themeColor="accent6" w:themeShade="80"/>
                            </w:rPr>
                            <w:t>31 de mayo de 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647C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90.4pt;margin-top:-24.35pt;width:462.45pt;height:37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" filled="f" stroked="f">
              <v:textbox>
                <w:txbxContent>
                  <w:p w14:paraId="7207DC04" w14:textId="77777777" w:rsidR="00470A3B" w:rsidRPr="00282956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385623" w:themeColor="accent6" w:themeShade="80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>INFORMACIÓN ESTADÍSTICA DEL SISTEMA PARA LA AUTONOMÍA Y ATENCIÓN A LA DEPENDENCIA</w:t>
                    </w:r>
                  </w:p>
                  <w:p w14:paraId="3290874E" w14:textId="5BF9C599" w:rsidR="00470A3B" w:rsidRPr="00470A3B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2E74B5" w:themeColor="accent1" w:themeShade="BF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 xml:space="preserve">Situación a </w:t>
                    </w:r>
                    <w:r w:rsidR="00511064" w:rsidRPr="00511064">
                      <w:rPr>
                        <w:b/>
                        <w:color w:val="385623" w:themeColor="accent6" w:themeShade="80"/>
                      </w:rPr>
                      <w:t>31 de mayo de 2023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64EE6">
      <w:rPr>
        <w:rFonts w:eastAsia="Calibri" w:cs="Calibri"/>
        <w:noProof/>
        <w:lang w:eastAsia="es-E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FE7730A" wp14:editId="35599C63">
              <wp:simplePos x="0" y="0"/>
              <wp:positionH relativeFrom="page">
                <wp:align>left</wp:align>
              </wp:positionH>
              <wp:positionV relativeFrom="page">
                <wp:posOffset>634066</wp:posOffset>
              </wp:positionV>
              <wp:extent cx="247015" cy="6906260"/>
              <wp:effectExtent l="0" t="0" r="19685" b="27940"/>
              <wp:wrapThrough wrapText="bothSides">
                <wp:wrapPolygon edited="0">
                  <wp:start x="0" y="0"/>
                  <wp:lineTo x="0" y="21628"/>
                  <wp:lineTo x="21656" y="21628"/>
                  <wp:lineTo x="21656" y="0"/>
                  <wp:lineTo x="0" y="0"/>
                </wp:wrapPolygon>
              </wp:wrapThrough>
              <wp:docPr id="44448" name="Group 444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7015" cy="6906260"/>
                        <a:chOff x="0" y="-13855"/>
                        <a:chExt cx="228600" cy="6489178"/>
                      </a:xfrm>
                      <a:solidFill>
                        <a:schemeClr val="accent6"/>
                      </a:solidFill>
                    </wpg:grpSpPr>
                    <wps:wsp>
                      <wps:cNvPr id="45877" name="Shape 45877"/>
                      <wps:cNvSpPr/>
                      <wps:spPr>
                        <a:xfrm>
                          <a:off x="0" y="-13855"/>
                          <a:ext cx="228600" cy="6489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6475475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6475475"/>
                              </a:lnTo>
                              <a:lnTo>
                                <a:pt x="0" y="64754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grpFill/>
                        <a:ln w="0" cap="flat">
                          <a:solidFill>
                            <a:schemeClr val="accent6"/>
                          </a:solidFill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5D7509" id="Group 44448" o:spid="_x0000_s1026" style="position:absolute;margin-left:0;margin-top:49.95pt;width:19.45pt;height:543.8pt;z-index:-251651072;mso-position-horizontal:left;mso-position-horizontal-relative:page;mso-position-vertical-relative:page;mso-width-relative:margin;mso-height-relative:margin" coordorigin=",-138" coordsize="2286,64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">
              <v:shape id="Shape 45877" o:spid="_x0000_s1027" style="position:absolute;top:-138;width:2286;height:64891;visibility:visible;mso-wrap-style:square;v-text-anchor:top" coordsize="198120,647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" path="m,l198120,r,6475475l,6475475,,e" filled="f" strokecolor="#70ad47 [3209]" strokeweight="0">
                <v:stroke miterlimit="83231f" joinstyle="miter"/>
                <v:path arrowok="t" textboxrect="0,0,198120,6475475"/>
              </v:shape>
              <w10:wrap type="through" anchorx="page" anchory="page"/>
            </v:group>
          </w:pict>
        </mc:Fallback>
      </mc:AlternateContent>
    </w:r>
    <w:r w:rsidR="00470A3B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1D814D39" wp14:editId="047C3A69">
          <wp:simplePos x="0" y="0"/>
          <wp:positionH relativeFrom="column">
            <wp:posOffset>8535744</wp:posOffset>
          </wp:positionH>
          <wp:positionV relativeFrom="paragraph">
            <wp:posOffset>-353097</wp:posOffset>
          </wp:positionV>
          <wp:extent cx="1527586" cy="419337"/>
          <wp:effectExtent l="0" t="0" r="0" b="0"/>
          <wp:wrapThrough wrapText="bothSides">
            <wp:wrapPolygon edited="0">
              <wp:start x="0" y="0"/>
              <wp:lineTo x="0" y="20618"/>
              <wp:lineTo x="21286" y="20618"/>
              <wp:lineTo x="21286" y="0"/>
              <wp:lineTo x="0" y="0"/>
            </wp:wrapPolygon>
          </wp:wrapThrough>
          <wp:docPr id="2" name="Picture 3" descr="Sistema para la Autonomía y Atención a la Dependencia (SAAD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" name="Picture 3" descr="Sistema para la Autonomía y Atención a la Dependencia (SAAD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586" cy="419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70A3B">
      <w:rPr>
        <w:rFonts w:eastAsia="Calibri" w:cs="Calibri"/>
        <w:b/>
        <w:noProof/>
        <w:color w:val="376092"/>
        <w:sz w:val="36"/>
        <w:lang w:eastAsia="es-ES"/>
      </w:rPr>
      <w:drawing>
        <wp:anchor distT="0" distB="0" distL="114300" distR="114300" simplePos="0" relativeHeight="251659264" behindDoc="1" locked="0" layoutInCell="1" allowOverlap="1" wp14:anchorId="2CD97230" wp14:editId="2CFE5D14">
          <wp:simplePos x="0" y="0"/>
          <wp:positionH relativeFrom="page">
            <wp:align>right</wp:align>
          </wp:positionH>
          <wp:positionV relativeFrom="paragraph">
            <wp:posOffset>-448945</wp:posOffset>
          </wp:positionV>
          <wp:extent cx="11090910" cy="634365"/>
          <wp:effectExtent l="0" t="0" r="0" b="0"/>
          <wp:wrapNone/>
          <wp:docPr id="3" name="Picture 444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43" name="Picture 44443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90910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79F0"/>
    <w:multiLevelType w:val="hybridMultilevel"/>
    <w:tmpl w:val="884C38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41DF3"/>
    <w:multiLevelType w:val="hybridMultilevel"/>
    <w:tmpl w:val="AA88B692"/>
    <w:lvl w:ilvl="0" w:tplc="3ED845D6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63E1E"/>
    <w:multiLevelType w:val="hybridMultilevel"/>
    <w:tmpl w:val="19A2B804"/>
    <w:lvl w:ilvl="0" w:tplc="D2A6A45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7CC0"/>
    <w:multiLevelType w:val="hybridMultilevel"/>
    <w:tmpl w:val="948A21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04E8D"/>
    <w:multiLevelType w:val="hybridMultilevel"/>
    <w:tmpl w:val="43AC8562"/>
    <w:lvl w:ilvl="0" w:tplc="54EA1CEE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16955"/>
    <w:multiLevelType w:val="hybridMultilevel"/>
    <w:tmpl w:val="02B8C38A"/>
    <w:lvl w:ilvl="0" w:tplc="650030E4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56900"/>
    <w:multiLevelType w:val="hybridMultilevel"/>
    <w:tmpl w:val="EC9EE728"/>
    <w:lvl w:ilvl="0" w:tplc="3E50CED2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91E55"/>
    <w:multiLevelType w:val="hybridMultilevel"/>
    <w:tmpl w:val="655E24BC"/>
    <w:lvl w:ilvl="0" w:tplc="E5E066BA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A19E4"/>
    <w:multiLevelType w:val="hybridMultilevel"/>
    <w:tmpl w:val="C600A1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2" w15:restartNumberingAfterBreak="0">
    <w:nsid w:val="4E0C658A"/>
    <w:multiLevelType w:val="hybridMultilevel"/>
    <w:tmpl w:val="EB62B3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4" w15:restartNumberingAfterBreak="0">
    <w:nsid w:val="618566EE"/>
    <w:multiLevelType w:val="hybridMultilevel"/>
    <w:tmpl w:val="4D0C1796"/>
    <w:lvl w:ilvl="0" w:tplc="64C8B99C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61ECD"/>
    <w:multiLevelType w:val="hybridMultilevel"/>
    <w:tmpl w:val="89E81CEC"/>
    <w:lvl w:ilvl="0" w:tplc="E222F56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5862D2"/>
    <w:multiLevelType w:val="hybridMultilevel"/>
    <w:tmpl w:val="E7A66474"/>
    <w:lvl w:ilvl="0" w:tplc="4A68F79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F97FFA"/>
    <w:multiLevelType w:val="hybridMultilevel"/>
    <w:tmpl w:val="B77CC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108339">
    <w:abstractNumId w:val="17"/>
  </w:num>
  <w:num w:numId="2" w16cid:durableId="1573663191">
    <w:abstractNumId w:val="0"/>
  </w:num>
  <w:num w:numId="3" w16cid:durableId="1370451755">
    <w:abstractNumId w:val="4"/>
  </w:num>
  <w:num w:numId="4" w16cid:durableId="1184128708">
    <w:abstractNumId w:val="5"/>
  </w:num>
  <w:num w:numId="5" w16cid:durableId="75444379">
    <w:abstractNumId w:val="14"/>
  </w:num>
  <w:num w:numId="6" w16cid:durableId="1406030193">
    <w:abstractNumId w:val="8"/>
  </w:num>
  <w:num w:numId="7" w16cid:durableId="1050619068">
    <w:abstractNumId w:val="10"/>
  </w:num>
  <w:num w:numId="8" w16cid:durableId="837380848">
    <w:abstractNumId w:val="15"/>
  </w:num>
  <w:num w:numId="9" w16cid:durableId="1687903652">
    <w:abstractNumId w:val="16"/>
  </w:num>
  <w:num w:numId="10" w16cid:durableId="1775857116">
    <w:abstractNumId w:val="7"/>
  </w:num>
  <w:num w:numId="11" w16cid:durableId="1132408147">
    <w:abstractNumId w:val="9"/>
  </w:num>
  <w:num w:numId="12" w16cid:durableId="509179867">
    <w:abstractNumId w:val="6"/>
  </w:num>
  <w:num w:numId="13" w16cid:durableId="580255966">
    <w:abstractNumId w:val="1"/>
  </w:num>
  <w:num w:numId="14" w16cid:durableId="1665356727">
    <w:abstractNumId w:val="12"/>
  </w:num>
  <w:num w:numId="15" w16cid:durableId="874082252">
    <w:abstractNumId w:val="11"/>
  </w:num>
  <w:num w:numId="16" w16cid:durableId="905188103">
    <w:abstractNumId w:val="13"/>
  </w:num>
  <w:num w:numId="17" w16cid:durableId="300114091">
    <w:abstractNumId w:val="2"/>
  </w:num>
  <w:num w:numId="18" w16cid:durableId="2105571405">
    <w:abstractNumId w:val="3"/>
  </w:num>
  <w:num w:numId="19" w16cid:durableId="11961124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hdrShapeDefaults>
    <o:shapedefaults v:ext="edit" spidmax="177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A3B"/>
    <w:rsid w:val="00003B03"/>
    <w:rsid w:val="000322AA"/>
    <w:rsid w:val="00043847"/>
    <w:rsid w:val="00053413"/>
    <w:rsid w:val="000565B7"/>
    <w:rsid w:val="00092838"/>
    <w:rsid w:val="000B7802"/>
    <w:rsid w:val="000C3F40"/>
    <w:rsid w:val="000C7F48"/>
    <w:rsid w:val="001250A4"/>
    <w:rsid w:val="0014770D"/>
    <w:rsid w:val="00160B3B"/>
    <w:rsid w:val="0016452E"/>
    <w:rsid w:val="00173C0E"/>
    <w:rsid w:val="001807C1"/>
    <w:rsid w:val="00192A0F"/>
    <w:rsid w:val="001B4F67"/>
    <w:rsid w:val="001D429F"/>
    <w:rsid w:val="001E03DC"/>
    <w:rsid w:val="001E3274"/>
    <w:rsid w:val="001E394E"/>
    <w:rsid w:val="001E6205"/>
    <w:rsid w:val="001F3B57"/>
    <w:rsid w:val="00215575"/>
    <w:rsid w:val="00217449"/>
    <w:rsid w:val="0022436A"/>
    <w:rsid w:val="0022635C"/>
    <w:rsid w:val="002347D3"/>
    <w:rsid w:val="00282956"/>
    <w:rsid w:val="0028622C"/>
    <w:rsid w:val="002A3D2A"/>
    <w:rsid w:val="002C020A"/>
    <w:rsid w:val="002C0AA9"/>
    <w:rsid w:val="002C2868"/>
    <w:rsid w:val="002C3BA5"/>
    <w:rsid w:val="002C56C9"/>
    <w:rsid w:val="002F1F0F"/>
    <w:rsid w:val="002F329F"/>
    <w:rsid w:val="00303782"/>
    <w:rsid w:val="00315936"/>
    <w:rsid w:val="00331790"/>
    <w:rsid w:val="00337AB6"/>
    <w:rsid w:val="003541D8"/>
    <w:rsid w:val="00387BFB"/>
    <w:rsid w:val="003B1406"/>
    <w:rsid w:val="003B41C2"/>
    <w:rsid w:val="003C2E02"/>
    <w:rsid w:val="003C54FE"/>
    <w:rsid w:val="003F7C57"/>
    <w:rsid w:val="004221E1"/>
    <w:rsid w:val="00470A3B"/>
    <w:rsid w:val="00487166"/>
    <w:rsid w:val="00492EAC"/>
    <w:rsid w:val="004B1065"/>
    <w:rsid w:val="004E0942"/>
    <w:rsid w:val="004E4243"/>
    <w:rsid w:val="004F3E16"/>
    <w:rsid w:val="00500948"/>
    <w:rsid w:val="00502952"/>
    <w:rsid w:val="00511064"/>
    <w:rsid w:val="005153D5"/>
    <w:rsid w:val="0051691E"/>
    <w:rsid w:val="00522EA6"/>
    <w:rsid w:val="00537D2D"/>
    <w:rsid w:val="0054015B"/>
    <w:rsid w:val="00547CBD"/>
    <w:rsid w:val="00561678"/>
    <w:rsid w:val="00561979"/>
    <w:rsid w:val="005874C9"/>
    <w:rsid w:val="00594BAF"/>
    <w:rsid w:val="00597A4A"/>
    <w:rsid w:val="005E78F7"/>
    <w:rsid w:val="005F6E98"/>
    <w:rsid w:val="00604CE7"/>
    <w:rsid w:val="00607D7B"/>
    <w:rsid w:val="0062411E"/>
    <w:rsid w:val="00642822"/>
    <w:rsid w:val="006451F8"/>
    <w:rsid w:val="00653A71"/>
    <w:rsid w:val="00653F3F"/>
    <w:rsid w:val="00657A72"/>
    <w:rsid w:val="00661EB1"/>
    <w:rsid w:val="00666C61"/>
    <w:rsid w:val="00670D57"/>
    <w:rsid w:val="0067657E"/>
    <w:rsid w:val="00681C13"/>
    <w:rsid w:val="00686B2D"/>
    <w:rsid w:val="00687688"/>
    <w:rsid w:val="006946FB"/>
    <w:rsid w:val="00694C0A"/>
    <w:rsid w:val="00696354"/>
    <w:rsid w:val="006A2E8D"/>
    <w:rsid w:val="006A51FB"/>
    <w:rsid w:val="006C0E93"/>
    <w:rsid w:val="006C614B"/>
    <w:rsid w:val="006E10DE"/>
    <w:rsid w:val="00705381"/>
    <w:rsid w:val="007060FE"/>
    <w:rsid w:val="007146C9"/>
    <w:rsid w:val="007221C2"/>
    <w:rsid w:val="0073484E"/>
    <w:rsid w:val="00735762"/>
    <w:rsid w:val="007371C7"/>
    <w:rsid w:val="00741808"/>
    <w:rsid w:val="007A046C"/>
    <w:rsid w:val="007A0D14"/>
    <w:rsid w:val="007A1732"/>
    <w:rsid w:val="007C5CEF"/>
    <w:rsid w:val="007D4173"/>
    <w:rsid w:val="007E2190"/>
    <w:rsid w:val="008028F2"/>
    <w:rsid w:val="00810E97"/>
    <w:rsid w:val="00823868"/>
    <w:rsid w:val="00854A47"/>
    <w:rsid w:val="00855390"/>
    <w:rsid w:val="00864C02"/>
    <w:rsid w:val="008675C1"/>
    <w:rsid w:val="00873766"/>
    <w:rsid w:val="00877A32"/>
    <w:rsid w:val="0089144B"/>
    <w:rsid w:val="008A119A"/>
    <w:rsid w:val="00903D3F"/>
    <w:rsid w:val="00904981"/>
    <w:rsid w:val="009159B5"/>
    <w:rsid w:val="009206E6"/>
    <w:rsid w:val="0093189A"/>
    <w:rsid w:val="00935683"/>
    <w:rsid w:val="00946DB7"/>
    <w:rsid w:val="00956099"/>
    <w:rsid w:val="00957C22"/>
    <w:rsid w:val="0096181F"/>
    <w:rsid w:val="00966008"/>
    <w:rsid w:val="009A3867"/>
    <w:rsid w:val="009B2B41"/>
    <w:rsid w:val="009B716B"/>
    <w:rsid w:val="009C3D52"/>
    <w:rsid w:val="009D2F92"/>
    <w:rsid w:val="009E7822"/>
    <w:rsid w:val="009F660F"/>
    <w:rsid w:val="00A00F27"/>
    <w:rsid w:val="00A11348"/>
    <w:rsid w:val="00A436CE"/>
    <w:rsid w:val="00A4520A"/>
    <w:rsid w:val="00A625FD"/>
    <w:rsid w:val="00A807BD"/>
    <w:rsid w:val="00A81058"/>
    <w:rsid w:val="00A8403E"/>
    <w:rsid w:val="00A91408"/>
    <w:rsid w:val="00A95C37"/>
    <w:rsid w:val="00AC00B2"/>
    <w:rsid w:val="00AD2B89"/>
    <w:rsid w:val="00AD5862"/>
    <w:rsid w:val="00AF093D"/>
    <w:rsid w:val="00B04392"/>
    <w:rsid w:val="00B10EA0"/>
    <w:rsid w:val="00B16DEF"/>
    <w:rsid w:val="00B22A97"/>
    <w:rsid w:val="00B3023B"/>
    <w:rsid w:val="00B66E5D"/>
    <w:rsid w:val="00B67160"/>
    <w:rsid w:val="00B70636"/>
    <w:rsid w:val="00B805DE"/>
    <w:rsid w:val="00B83C65"/>
    <w:rsid w:val="00BB4CE5"/>
    <w:rsid w:val="00BB5ECC"/>
    <w:rsid w:val="00BD57E1"/>
    <w:rsid w:val="00C007DD"/>
    <w:rsid w:val="00C01448"/>
    <w:rsid w:val="00C028AF"/>
    <w:rsid w:val="00C31A76"/>
    <w:rsid w:val="00C34407"/>
    <w:rsid w:val="00C45861"/>
    <w:rsid w:val="00C53725"/>
    <w:rsid w:val="00C76690"/>
    <w:rsid w:val="00C774B0"/>
    <w:rsid w:val="00CA2A1D"/>
    <w:rsid w:val="00CB5752"/>
    <w:rsid w:val="00CD2498"/>
    <w:rsid w:val="00CE157A"/>
    <w:rsid w:val="00CE3619"/>
    <w:rsid w:val="00CF3BC2"/>
    <w:rsid w:val="00D56238"/>
    <w:rsid w:val="00D7161C"/>
    <w:rsid w:val="00D95DCB"/>
    <w:rsid w:val="00D9689E"/>
    <w:rsid w:val="00DA21E8"/>
    <w:rsid w:val="00DA4AD8"/>
    <w:rsid w:val="00DC0138"/>
    <w:rsid w:val="00DC41EE"/>
    <w:rsid w:val="00DD1996"/>
    <w:rsid w:val="00DD1F45"/>
    <w:rsid w:val="00DD5EF4"/>
    <w:rsid w:val="00E0329B"/>
    <w:rsid w:val="00E0480F"/>
    <w:rsid w:val="00E32E7B"/>
    <w:rsid w:val="00E33D15"/>
    <w:rsid w:val="00E65D14"/>
    <w:rsid w:val="00E706CD"/>
    <w:rsid w:val="00E7536D"/>
    <w:rsid w:val="00EC5F32"/>
    <w:rsid w:val="00F023DC"/>
    <w:rsid w:val="00F168F4"/>
    <w:rsid w:val="00F2290A"/>
    <w:rsid w:val="00F26C63"/>
    <w:rsid w:val="00F328E0"/>
    <w:rsid w:val="00F55477"/>
    <w:rsid w:val="00F566BF"/>
    <w:rsid w:val="00F64D4C"/>
    <w:rsid w:val="00F64EE6"/>
    <w:rsid w:val="00F73F3B"/>
    <w:rsid w:val="00F76706"/>
    <w:rsid w:val="00F81C17"/>
    <w:rsid w:val="00FA12DF"/>
    <w:rsid w:val="00FA5040"/>
    <w:rsid w:val="00FB5DDA"/>
    <w:rsid w:val="00FC018E"/>
    <w:rsid w:val="00FD55A3"/>
    <w:rsid w:val="00FD7972"/>
    <w:rsid w:val="00FE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3"/>
    <o:shapelayout v:ext="edit">
      <o:idmap v:ext="edit" data="1"/>
    </o:shapelayout>
  </w:shapeDefaults>
  <w:decimalSymbol w:val=","/>
  <w:listSeparator w:val=";"/>
  <w14:docId w14:val="20074C4E"/>
  <w15:chartTrackingRefBased/>
  <w15:docId w15:val="{15D8DA21-C17F-4958-9FE4-416BF9DF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871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C5C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0A3B"/>
  </w:style>
  <w:style w:type="paragraph" w:styleId="Piedepgina">
    <w:name w:val="footer"/>
    <w:basedOn w:val="Normal"/>
    <w:link w:val="Piedepgina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0A3B"/>
  </w:style>
  <w:style w:type="paragraph" w:styleId="Prrafodelista">
    <w:name w:val="List Paragraph"/>
    <w:basedOn w:val="Normal"/>
    <w:uiPriority w:val="34"/>
    <w:qFormat/>
    <w:rsid w:val="007C5CEF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7C5C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7C5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871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FE3E69"/>
    <w:pPr>
      <w:outlineLvl w:val="9"/>
    </w:pPr>
    <w:rPr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FE3E6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E3E69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FE3E69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E3E69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6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3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07DA8-1E64-45FA-B502-9A1A5519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1552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REYES MATA</dc:creator>
  <cp:keywords/>
  <dc:description/>
  <cp:lastModifiedBy>María Llanos Hinojosa Cervera</cp:lastModifiedBy>
  <cp:revision>3</cp:revision>
  <cp:lastPrinted>2023-05-22T09:20:00Z</cp:lastPrinted>
  <dcterms:created xsi:type="dcterms:W3CDTF">2023-06-02T11:07:00Z</dcterms:created>
  <dcterms:modified xsi:type="dcterms:W3CDTF">2023-06-02T11:08:00Z</dcterms:modified>
</cp:coreProperties>
</file>