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0DAFB2F0" w:rsidR="00D2535A" w:rsidRDefault="008F6A60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22D1AA92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18498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1104106D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>
        <w:rPr>
          <w:noProof/>
        </w:rPr>
        <w:drawing>
          <wp:anchor distT="0" distB="0" distL="114300" distR="114300" simplePos="0" relativeHeight="251657216" behindDoc="1" locked="0" layoutInCell="1" allowOverlap="1" wp14:anchorId="63F6EB0E" wp14:editId="0C9ED376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Imagen 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3AA9"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0B56F87B">
            <wp:simplePos x="0" y="0"/>
            <wp:positionH relativeFrom="column">
              <wp:posOffset>5006340</wp:posOffset>
            </wp:positionH>
            <wp:positionV relativeFrom="paragraph">
              <wp:posOffset>5388318</wp:posOffset>
            </wp:positionV>
            <wp:extent cx="3773805" cy="57785"/>
            <wp:effectExtent l="0" t="0" r="0" b="0"/>
            <wp:wrapNone/>
            <wp:docPr id="751163267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Imagen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024AE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2D5EF696">
                <wp:simplePos x="0" y="0"/>
                <wp:positionH relativeFrom="column">
                  <wp:posOffset>4905375</wp:posOffset>
                </wp:positionH>
                <wp:positionV relativeFrom="page">
                  <wp:posOffset>6594475</wp:posOffset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40C797BA" w:rsidR="003D00CE" w:rsidRPr="00432F31" w:rsidRDefault="003D00CE" w:rsidP="00432F31">
                            <w:pPr>
                              <w:pStyle w:val="Portada-subttulo"/>
                            </w:pPr>
                            <w:r w:rsidRPr="00432F31">
                              <w:t>Informe</w:t>
                            </w:r>
                            <w:r w:rsidR="008F6A60">
                              <w:t xml:space="preserve"> mensual</w:t>
                            </w:r>
                            <w:r w:rsidRPr="00432F31">
                              <w:t xml:space="preserve"> </w:t>
                            </w:r>
                            <w:r w:rsidR="00513D07" w:rsidRPr="00432F31">
                              <w:t xml:space="preserve">a </w:t>
                            </w:r>
                            <w:r w:rsidR="00FE04FE">
                              <w:t>30 de abril de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A0D02C" id="_x0000_s1027" type="#_x0000_t202" style="position:absolute;left:0;text-align:left;margin-left:386.25pt;margin-top:519.25pt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" filled="f" stroked="f" strokeweight=".5pt">
                <v:textbox>
                  <w:txbxContent>
                    <w:p w14:paraId="03622A66" w14:textId="40C797BA" w:rsidR="003D00CE" w:rsidRPr="00432F31" w:rsidRDefault="003D00CE" w:rsidP="00432F31">
                      <w:pPr>
                        <w:pStyle w:val="Portada-subttulo"/>
                      </w:pPr>
                      <w:r w:rsidRPr="00432F31">
                        <w:t>Informe</w:t>
                      </w:r>
                      <w:r w:rsidR="008F6A60">
                        <w:t xml:space="preserve"> mensual</w:t>
                      </w:r>
                      <w:r w:rsidRPr="00432F31">
                        <w:t xml:space="preserve"> </w:t>
                      </w:r>
                      <w:r w:rsidR="00513D07" w:rsidRPr="00432F31">
                        <w:t xml:space="preserve">a </w:t>
                      </w:r>
                      <w:r w:rsidR="00FE04FE">
                        <w:t>30 de abril de 2025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13D07">
        <w:rPr>
          <w:noProof/>
        </w:rPr>
        <w:drawing>
          <wp:inline distT="0" distB="0" distL="0" distR="0" wp14:anchorId="2F26A0B9" wp14:editId="0AD0E7BD">
            <wp:extent cx="3780155" cy="57785"/>
            <wp:effectExtent l="0" t="0" r="0" b="0"/>
            <wp:docPr id="75936468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5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1B494885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61C0C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0D411B0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3951A02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2FC9BF9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4A5EE0A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486DEBE5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567BB9C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111C31D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B487E25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748EEE86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AE8F41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13570280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1E479158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182D034D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02B60CD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35C2633B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16B064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77777777" w:rsidR="00A66A66" w:rsidRDefault="00A66A66"/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2F1636B0" w14:textId="45A82052" w:rsidR="00D856A0" w:rsidRPr="003207B8" w:rsidRDefault="00D856A0" w:rsidP="00D856A0">
      <w:pPr>
        <w:pStyle w:val="NCapitulo"/>
        <w:ind w:left="720"/>
      </w:pPr>
      <w:r>
        <w:lastRenderedPageBreak/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5" w:name="_Toc161146540"/>
      <w:r>
        <w:t>Resumen de las principales variables a nivel nacional</w:t>
      </w:r>
      <w:bookmarkEnd w:id="5"/>
    </w:p>
    <w:p w14:paraId="6EF8CF76" w14:textId="77777777" w:rsidR="00D856A0" w:rsidRDefault="00D856A0" w:rsidP="00D856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3BC61F" w14:textId="77777777" w:rsidR="00D856A0" w:rsidRDefault="00D856A0" w:rsidP="00D856A0">
      <w:pPr>
        <w:pStyle w:val="Prrafodelista"/>
      </w:pPr>
    </w:p>
    <w:p w14:paraId="3F66911C" w14:textId="2E41D85D" w:rsidR="00D856A0" w:rsidRDefault="00D856A0" w:rsidP="00D856A0">
      <w:pPr>
        <w:pStyle w:val="NCapitulo"/>
      </w:pP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6" w:name="_Toc161146541"/>
      <w:r>
        <w:lastRenderedPageBreak/>
        <w:t>Resumen de las principales variables a nivel nacional</w:t>
      </w:r>
      <w:bookmarkEnd w:id="6"/>
    </w:p>
    <w:p w14:paraId="7E2E00F7" w14:textId="37F7E16F" w:rsidR="00E951AE" w:rsidRDefault="00DD6872" w:rsidP="00E951AE">
      <w:pPr>
        <w:pStyle w:val="Capitulotitular"/>
        <w:ind w:left="-567"/>
        <w:jc w:val="left"/>
        <w:outlineLvl w:val="1"/>
        <w:rPr>
          <w:rStyle w:val="Ttulo1Car"/>
        </w:rPr>
      </w:pPr>
      <w:r>
        <w:pict w14:anchorId="1DAE04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5" type="#_x0000_t75" style="width:742.5pt;height:291pt">
            <v:imagedata r:id="rId16" o:title=""/>
          </v:shape>
        </w:pict>
      </w:r>
    </w:p>
    <w:p w14:paraId="4C2EB1A0" w14:textId="00F46C77" w:rsidR="009C01B1" w:rsidRDefault="00DD6872" w:rsidP="009C01B1">
      <w:pPr>
        <w:jc w:val="center"/>
      </w:pPr>
      <w:r>
        <w:lastRenderedPageBreak/>
        <w:pict w14:anchorId="4B7C772A">
          <v:shape id="_x0000_i1204" type="#_x0000_t75" style="width:351.75pt;height:202.5pt">
            <v:imagedata r:id="rId17" o:title=""/>
          </v:shape>
        </w:pict>
      </w:r>
    </w:p>
    <w:p w14:paraId="542B6D4D" w14:textId="309385A2" w:rsidR="009C01B1" w:rsidRDefault="00DD6872">
      <w:r>
        <w:rPr>
          <w:noProof/>
        </w:rPr>
        <w:pict w14:anchorId="38B5C6AC">
          <v:shape id="_x0000_s2155" type="#_x0000_t75" style="position:absolute;left:0;text-align:left;margin-left:358.95pt;margin-top:22.65pt;width:352.15pt;height:173.6pt;z-index:251760640;mso-position-horizontal-relative:text;mso-position-vertical-relative:text;mso-width-relative:page;mso-height-relative:page">
            <v:imagedata r:id="rId18" o:title=""/>
            <w10:wrap type="square"/>
          </v:shape>
        </w:pict>
      </w:r>
      <w:r>
        <w:rPr>
          <w:noProof/>
        </w:rPr>
        <w:pict w14:anchorId="04032BC4">
          <v:shape id="_x0000_s2154" type="#_x0000_t75" style="position:absolute;left:0;text-align:left;margin-left:-23.55pt;margin-top:22.65pt;width:362.35pt;height:177.15pt;z-index:251758592;mso-position-horizontal-relative:text;mso-position-vertical-relative:text;mso-width-relative:page;mso-height-relative:page">
            <v:imagedata r:id="rId19" o:title=""/>
            <w10:wrap type="square"/>
          </v:shape>
        </w:pict>
      </w:r>
    </w:p>
    <w:p w14:paraId="090F5777" w14:textId="4F48C88E" w:rsidR="009C01B1" w:rsidRDefault="009C01B1"/>
    <w:p w14:paraId="5596355B" w14:textId="77777777" w:rsidR="009C01B1" w:rsidRDefault="009C01B1"/>
    <w:p w14:paraId="08002577" w14:textId="3FB9E61A" w:rsidR="009C01B1" w:rsidRPr="003207B8" w:rsidRDefault="009C01B1" w:rsidP="009C01B1">
      <w:pPr>
        <w:pStyle w:val="NCapitulo"/>
        <w:ind w:left="720"/>
      </w:pPr>
      <w:r>
        <w:lastRenderedPageBreak/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7" w:name="_Toc161146542"/>
      <w:r>
        <w:t>Resumen de las prestaciones a nivel nacional</w:t>
      </w:r>
      <w:bookmarkEnd w:id="7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0BA82771">
            <wp:extent cx="8538210" cy="149418"/>
            <wp:effectExtent l="0" t="0" r="0" b="3175"/>
            <wp:docPr id="54544905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213CCC44" w14:textId="77777777" w:rsidR="009C01B1" w:rsidRDefault="009C01B1" w:rsidP="009C01B1">
      <w:pPr>
        <w:pStyle w:val="NCapitulo"/>
      </w:pPr>
    </w:p>
    <w:p w14:paraId="0948CCEE" w14:textId="77777777" w:rsidR="009C01B1" w:rsidRDefault="009C01B1"/>
    <w:p w14:paraId="680F69F1" w14:textId="77777777" w:rsidR="009C01B1" w:rsidRDefault="009C01B1"/>
    <w:p w14:paraId="2EBD5C84" w14:textId="77777777" w:rsidR="009C01B1" w:rsidRDefault="009C01B1"/>
    <w:p w14:paraId="3480C54C" w14:textId="43BA3AA8" w:rsidR="009C01B1" w:rsidRDefault="00DD6872" w:rsidP="009C01B1">
      <w:pPr>
        <w:ind w:left="-1134"/>
      </w:pPr>
      <w:r>
        <w:lastRenderedPageBreak/>
        <w:pict w14:anchorId="32C17BE1">
          <v:shape id="_x0000_i1203" type="#_x0000_t75" style="width:792.75pt;height:198.75pt">
            <v:imagedata r:id="rId20" o:title=""/>
          </v:shape>
        </w:pict>
      </w:r>
      <w:r>
        <w:rPr>
          <w:noProof/>
        </w:rPr>
        <w:pict w14:anchorId="082EA385">
          <v:shape id="_x0000_s2153" type="#_x0000_t75" style="position:absolute;left:0;text-align:left;margin-left:332.7pt;margin-top:251.35pt;width:353.7pt;height:199.6pt;z-index:251756544;mso-position-horizontal-relative:text;mso-position-vertical-relative:text;mso-width-relative:page;mso-height-relative:page">
            <v:imagedata r:id="rId21" o:title=""/>
            <w10:wrap type="square"/>
          </v:shape>
        </w:pict>
      </w:r>
      <w:r>
        <w:rPr>
          <w:noProof/>
        </w:rPr>
        <w:pict w14:anchorId="415AD857">
          <v:shape id="_x0000_s2152" type="#_x0000_t75" style="position:absolute;left:0;text-align:left;margin-left:-55.8pt;margin-top:228.4pt;width:384.9pt;height:215.5pt;z-index:251754496;mso-position-horizontal-relative:text;mso-position-vertical-relative:text;mso-width-relative:page;mso-height-relative:page">
            <v:imagedata r:id="rId22" o:title=""/>
            <w10:wrap type="square"/>
          </v:shape>
        </w:pict>
      </w:r>
    </w:p>
    <w:p w14:paraId="4E7246E2" w14:textId="2EFB2F11" w:rsidR="009C01B1" w:rsidRDefault="009C01B1" w:rsidP="009C01B1">
      <w:pPr>
        <w:ind w:left="-1134"/>
      </w:pPr>
    </w:p>
    <w:p w14:paraId="1C27444A" w14:textId="7AD48193" w:rsidR="009C01B1" w:rsidRDefault="009C01B1" w:rsidP="009C01B1">
      <w:pPr>
        <w:ind w:left="-1134"/>
      </w:pPr>
    </w:p>
    <w:p w14:paraId="57C18F26" w14:textId="0AA48CA6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8" w:name="_Toc161146543"/>
      <w:r>
        <w:t>Resumen de las principales variables por Comunidad Autónoma</w:t>
      </w:r>
      <w:bookmarkEnd w:id="8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4086A246" w:rsidR="009C01B1" w:rsidRDefault="00DD6872" w:rsidP="002D6254">
      <w:pPr>
        <w:ind w:left="-142"/>
      </w:pPr>
      <w:r>
        <w:rPr>
          <w:noProof/>
        </w:rPr>
        <w:lastRenderedPageBreak/>
        <w:pict w14:anchorId="0435B05D">
          <v:shape id="_x0000_s2151" type="#_x0000_t75" style="position:absolute;left:0;text-align:left;margin-left:-22.8pt;margin-top:265.65pt;width:280.8pt;height:187.3pt;z-index:251752448;mso-position-horizontal-relative:text;mso-position-vertical-relative:text;mso-width-relative:page;mso-height-relative:page">
            <v:imagedata r:id="rId23" o:title=""/>
            <w10:wrap type="square"/>
          </v:shape>
        </w:pict>
      </w:r>
      <w:r>
        <w:rPr>
          <w:noProof/>
        </w:rPr>
        <w:pict w14:anchorId="793C301F">
          <v:shape id="_x0000_s2150" type="#_x0000_t75" style="position:absolute;left:0;text-align:left;margin-left:379.7pt;margin-top:267.9pt;width:303.45pt;height:183.75pt;z-index:251750400;mso-position-horizontal-relative:text;mso-position-vertical-relative:text;mso-width-relative:page;mso-height-relative:page">
            <v:imagedata r:id="rId24" o:title=""/>
            <w10:wrap type="square"/>
          </v:shape>
        </w:pict>
      </w:r>
      <w:r>
        <w:pict w14:anchorId="2D195961">
          <v:shape id="_x0000_i1202" type="#_x0000_t75" style="width:726pt;height:247.5pt">
            <v:imagedata r:id="rId25" o:title=""/>
          </v:shape>
        </w:pict>
      </w:r>
    </w:p>
    <w:p w14:paraId="56717B40" w14:textId="422AAA44" w:rsidR="00AD3D10" w:rsidRDefault="00DD6872">
      <w:pPr>
        <w:jc w:val="left"/>
      </w:pPr>
      <w:r>
        <w:rPr>
          <w:noProof/>
        </w:rPr>
        <w:lastRenderedPageBreak/>
        <w:pict w14:anchorId="543232E2">
          <v:shape id="_x0000_s2149" type="#_x0000_t75" style="position:absolute;margin-left:-14.35pt;margin-top:259.8pt;width:285.75pt;height:170.15pt;z-index:251748352;mso-position-horizontal-relative:text;mso-position-vertical-relative:text;mso-width-relative:page;mso-height-relative:page">
            <v:imagedata r:id="rId26" o:title=""/>
            <w10:wrap type="square"/>
          </v:shape>
        </w:pict>
      </w:r>
      <w:r>
        <w:rPr>
          <w:noProof/>
        </w:rPr>
        <w:pict w14:anchorId="0FA2918B">
          <v:shape id="_x0000_s2148" type="#_x0000_t75" style="position:absolute;margin-left:366.35pt;margin-top:257.6pt;width:333.8pt;height:195.4pt;z-index:251746304;mso-position-horizontal-relative:text;mso-position-vertical-relative:text;mso-width-relative:page;mso-height-relative:page">
            <v:imagedata r:id="rId27" o:title=""/>
            <w10:wrap type="square"/>
          </v:shape>
        </w:pict>
      </w:r>
      <w:r>
        <w:pict w14:anchorId="227373B5">
          <v:shape id="_x0000_i1201" type="#_x0000_t75" style="width:685.5pt;height:235.5pt">
            <v:imagedata r:id="rId28" o:title=""/>
          </v:shape>
        </w:pict>
      </w:r>
      <w:r w:rsidR="002713D9">
        <w:br w:type="page"/>
      </w:r>
      <w:r>
        <w:rPr>
          <w:noProof/>
        </w:rPr>
        <w:lastRenderedPageBreak/>
        <w:pict w14:anchorId="06142378">
          <v:shape id="_x0000_s2147" type="#_x0000_t75" style="position:absolute;margin-left:328pt;margin-top:251.5pt;width:383.8pt;height:142.7pt;z-index:251744256;mso-position-horizontal-relative:text;mso-position-vertical-relative:text;mso-width-relative:page;mso-height-relative:page">
            <v:imagedata r:id="rId29" o:title=""/>
            <w10:wrap type="square"/>
          </v:shape>
        </w:pict>
      </w:r>
      <w:r>
        <w:rPr>
          <w:noProof/>
        </w:rPr>
        <w:pict w14:anchorId="56AD914D">
          <v:shape id="_x0000_s2146" type="#_x0000_t75" style="position:absolute;margin-left:-20.15pt;margin-top:245.9pt;width:291.1pt;height:180pt;z-index:251742208;mso-position-horizontal-relative:text;mso-position-vertical-relative:text;mso-width-relative:page;mso-height-relative:page">
            <v:imagedata r:id="rId30" o:title=""/>
            <w10:wrap type="square"/>
          </v:shape>
        </w:pict>
      </w:r>
      <w:r>
        <w:pict w14:anchorId="26D493FE">
          <v:shape id="_x0000_i1200" type="#_x0000_t75" style="width:670.5pt;height:225.75pt">
            <v:imagedata r:id="rId31" o:title=""/>
          </v:shape>
        </w:pict>
      </w:r>
    </w:p>
    <w:p w14:paraId="642501DE" w14:textId="043111E5" w:rsidR="00153D61" w:rsidRDefault="00DD6872">
      <w:pPr>
        <w:jc w:val="left"/>
      </w:pPr>
      <w:r>
        <w:rPr>
          <w:noProof/>
        </w:rPr>
        <w:lastRenderedPageBreak/>
        <w:pict w14:anchorId="3851FCBF">
          <v:shape id="_x0000_s2145" type="#_x0000_t75" style="position:absolute;margin-left:316.95pt;margin-top:255.15pt;width:338.8pt;height:190.6pt;z-index:251740160;mso-position-horizontal-relative:text;mso-position-vertical-relative:text;mso-width-relative:page;mso-height-relative:page">
            <v:imagedata r:id="rId32" o:title=""/>
            <w10:wrap type="square"/>
          </v:shape>
        </w:pict>
      </w:r>
      <w:r>
        <w:rPr>
          <w:noProof/>
        </w:rPr>
        <w:pict w14:anchorId="1A700C3B">
          <v:shape id="_x0000_s2144" type="#_x0000_t75" style="position:absolute;margin-left:-45.3pt;margin-top:258.65pt;width:277.35pt;height:170.15pt;z-index:251738112;mso-position-horizontal-relative:text;mso-position-vertical-relative:text;mso-width-relative:page;mso-height-relative:page">
            <v:imagedata r:id="rId33" o:title=""/>
            <w10:wrap type="square"/>
          </v:shape>
        </w:pict>
      </w:r>
      <w:r>
        <w:pict w14:anchorId="1AAD44B2">
          <v:shape id="_x0000_i1199" type="#_x0000_t75" style="width:714pt;height:240pt">
            <v:imagedata r:id="rId34" o:title=""/>
          </v:shape>
        </w:pict>
      </w:r>
    </w:p>
    <w:p w14:paraId="09ED84BC" w14:textId="2D93B3E5" w:rsidR="00153D61" w:rsidRDefault="00DD6872">
      <w:pPr>
        <w:jc w:val="left"/>
      </w:pPr>
      <w:r>
        <w:rPr>
          <w:noProof/>
        </w:rPr>
        <w:lastRenderedPageBreak/>
        <w:pict w14:anchorId="0DBD2DD3">
          <v:shape id="_x0000_s2143" type="#_x0000_t75" style="position:absolute;margin-left:-.3pt;margin-top:.4pt;width:714.9pt;height:230.5pt;z-index:251736064;mso-position-horizontal:absolute;mso-position-horizontal-relative:text;mso-position-vertical:absolute;mso-position-vertical-relative:text;mso-width-relative:page;mso-height-relative:page">
            <v:imagedata r:id="rId35" o:title=""/>
            <w10:wrap type="square"/>
          </v:shape>
        </w:pict>
      </w:r>
      <w:r>
        <w:rPr>
          <w:noProof/>
        </w:rPr>
        <w:pict w14:anchorId="679BED08">
          <v:shape id="_x0000_s2142" type="#_x0000_t75" style="position:absolute;margin-left:295.2pt;margin-top:255.15pt;width:414.1pt;height:148.95pt;z-index:251734016;mso-position-horizontal-relative:text;mso-position-vertical-relative:text;mso-width-relative:page;mso-height-relative:page">
            <v:imagedata r:id="rId36" o:title=""/>
            <w10:wrap type="square"/>
          </v:shape>
        </w:pict>
      </w:r>
    </w:p>
    <w:p w14:paraId="2C252392" w14:textId="361D6444" w:rsidR="00153D61" w:rsidRDefault="00DD6872">
      <w:pPr>
        <w:jc w:val="left"/>
      </w:pPr>
      <w:r>
        <w:rPr>
          <w:noProof/>
        </w:rPr>
        <w:pict w14:anchorId="00D9945D">
          <v:shape id="_x0000_s2141" type="#_x0000_t75" style="position:absolute;margin-left:25.7pt;margin-top:1.65pt;width:182.4pt;height:179.75pt;z-index:251731968;mso-position-horizontal-relative:text;mso-position-vertical-relative:text;mso-width-relative:page;mso-height-relative:page">
            <v:imagedata r:id="rId37" o:title=""/>
            <w10:wrap type="square"/>
          </v:shape>
        </w:pict>
      </w: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29B5ED01" w:rsidR="00153D61" w:rsidRDefault="00153D61">
      <w:pPr>
        <w:jc w:val="left"/>
      </w:pPr>
    </w:p>
    <w:p w14:paraId="1F31D693" w14:textId="39197A40" w:rsidR="00153D61" w:rsidRDefault="00153D61">
      <w:pPr>
        <w:jc w:val="left"/>
      </w:pPr>
    </w:p>
    <w:p w14:paraId="74CE970B" w14:textId="224BDCA4" w:rsidR="00335075" w:rsidRPr="003207B8" w:rsidRDefault="00153D61" w:rsidP="0013338B">
      <w:pPr>
        <w:jc w:val="left"/>
      </w:pPr>
      <w:r>
        <w:br w:type="page"/>
      </w:r>
      <w:r w:rsidR="00335075" w:rsidRPr="0013338B">
        <w:rPr>
          <w:color w:val="FFFFFF" w:themeColor="background1"/>
        </w:rPr>
        <w:lastRenderedPageBreak/>
        <w:t>5</w:t>
      </w: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9" w:name="_Toc161146544"/>
      <w:r>
        <w:t>Tiempos medios de resolución</w:t>
      </w:r>
      <w:bookmarkEnd w:id="9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0" w:name="_Hlk160538138"/>
      <w:bookmarkStart w:id="11" w:name="_Toc161146545"/>
      <w:r w:rsidR="00335075">
        <w:lastRenderedPageBreak/>
        <w:t>5.1.- Tiempo medio de gestión de resolución en días</w:t>
      </w:r>
      <w:bookmarkEnd w:id="10"/>
      <w:bookmarkEnd w:id="11"/>
    </w:p>
    <w:p w14:paraId="1922AEC5" w14:textId="18EB153E" w:rsidR="00256F95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Para el cálculo del tiempo medio desde la Solicitud hasta la Resolución de Prestación y desde la Resolución de Grado hasta la Resolución de Prestación sólo se tiene en cuenta la primera Resolución de Prestación de cada persona solicitante.</w:t>
      </w:r>
    </w:p>
    <w:p w14:paraId="45F1CC6D" w14:textId="0694666B" w:rsidR="00256F95" w:rsidRDefault="00DD6872" w:rsidP="00256F95">
      <w:r>
        <w:rPr>
          <w:noProof/>
        </w:rPr>
        <w:pict w14:anchorId="73C18DC1">
          <v:shape id="_x0000_s2140" type="#_x0000_t75" style="position:absolute;left:0;text-align:left;margin-left:178.95pt;margin-top:175.55pt;width:345.65pt;height:191.55pt;z-index:251729920;mso-position-horizontal-relative:text;mso-position-vertical-relative:text;mso-width-relative:page;mso-height-relative:page">
            <v:imagedata r:id="rId38" o:title=""/>
            <w10:wrap type="square"/>
          </v:shape>
        </w:pict>
      </w:r>
      <w:r>
        <w:pict w14:anchorId="779E14E4">
          <v:shape id="_x0000_i1198" type="#_x0000_t75" style="width:711pt;height:173.25pt">
            <v:imagedata r:id="rId39" o:title=""/>
          </v:shape>
        </w:pict>
      </w:r>
    </w:p>
    <w:p w14:paraId="578928BE" w14:textId="06B6BBA4" w:rsidR="00335075" w:rsidRDefault="00335075" w:rsidP="00335075"/>
    <w:p w14:paraId="4AF677EC" w14:textId="351E078C" w:rsidR="00335075" w:rsidRPr="00335075" w:rsidRDefault="00335075" w:rsidP="00335075"/>
    <w:p w14:paraId="79A1C310" w14:textId="0E5BB8D3" w:rsidR="00FB58BF" w:rsidRDefault="00335075" w:rsidP="00C13664">
      <w:pPr>
        <w:pStyle w:val="Ttulo2"/>
      </w:pPr>
      <w:bookmarkStart w:id="12" w:name="_Toc161146546"/>
      <w:r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2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6E65A968" w:rsidR="00FB58BF" w:rsidRDefault="00DD6872" w:rsidP="00350B4F">
      <w:pPr>
        <w:ind w:left="-284"/>
        <w:jc w:val="left"/>
      </w:pPr>
      <w:r>
        <w:pict w14:anchorId="54F5A271">
          <v:shape id="_x0000_i1197" type="#_x0000_t75" style="width:738.75pt;height:327.75pt">
            <v:imagedata r:id="rId40" o:title=""/>
          </v:shape>
        </w:pict>
      </w:r>
      <w:r w:rsidR="00FB58BF">
        <w:br w:type="page"/>
      </w:r>
    </w:p>
    <w:p w14:paraId="13A9A76A" w14:textId="77777777" w:rsidR="00BE3335" w:rsidRDefault="00BE3335" w:rsidP="00C13664">
      <w:pPr>
        <w:pStyle w:val="Ttulo2"/>
      </w:pPr>
      <w:bookmarkStart w:id="13" w:name="_Toc161146547"/>
      <w:r>
        <w:lastRenderedPageBreak/>
        <w:t>5.3.- Tiempo medio de la gestión desde la resolución de grado hasta la resolución de prestación, en días, por CCAA.</w:t>
      </w:r>
      <w:bookmarkEnd w:id="13"/>
    </w:p>
    <w:p w14:paraId="55451191" w14:textId="72BC7BDB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0F9486B8" w14:textId="151AC4C8" w:rsidR="00BE3335" w:rsidRDefault="00DD6872" w:rsidP="00BE3335">
      <w:pPr>
        <w:ind w:left="-709"/>
      </w:pPr>
      <w:r>
        <w:pict w14:anchorId="09622464">
          <v:shape id="_x0000_i1196" type="#_x0000_t75" style="width:759pt;height:321.75pt">
            <v:imagedata r:id="rId41" o:title=""/>
          </v:shape>
        </w:pict>
      </w:r>
    </w:p>
    <w:p w14:paraId="15D46F5B" w14:textId="77777777" w:rsidR="00BE3335" w:rsidRDefault="00BE3335" w:rsidP="00C13664">
      <w:pPr>
        <w:pStyle w:val="Ttulo2"/>
      </w:pPr>
      <w:bookmarkStart w:id="14" w:name="_Toc161146548"/>
      <w:r>
        <w:lastRenderedPageBreak/>
        <w:t>5.4.- Tiempo medio de gestión desde la solicitud hasta la resolución de prestación, en días, por CCAA.</w:t>
      </w:r>
      <w:bookmarkEnd w:id="14"/>
    </w:p>
    <w:p w14:paraId="74F6E3F3" w14:textId="77777777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2202ECDD" w:rsidR="00BE3335" w:rsidRDefault="00DD6872" w:rsidP="0053681D">
      <w:pPr>
        <w:ind w:left="-567"/>
        <w:jc w:val="center"/>
      </w:pPr>
      <w:r>
        <w:pict w14:anchorId="4AB1CC99">
          <v:shape id="_x0000_i1195" type="#_x0000_t75" style="width:10in;height:299.25pt">
            <v:imagedata r:id="rId42" o:title=""/>
          </v:shape>
        </w:pict>
      </w:r>
    </w:p>
    <w:p w14:paraId="781A5E65" w14:textId="77777777" w:rsidR="00C61C0C" w:rsidRDefault="00C61C0C" w:rsidP="00BE3335">
      <w:pPr>
        <w:ind w:left="-567"/>
      </w:pPr>
    </w:p>
    <w:p w14:paraId="52EDDB1D" w14:textId="7CE33226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4120F7E9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5" w:name="_Toc161146549"/>
      <w:r>
        <w:t>Situación de la lista de espera a nivel nacional</w:t>
      </w:r>
      <w:bookmarkEnd w:id="15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4ECFB3C7" w:rsidR="00DF1C95" w:rsidRDefault="00DF1C95" w:rsidP="00DF1C95">
      <w:pPr>
        <w:ind w:left="-567"/>
      </w:pPr>
      <w:r>
        <w:br w:type="page"/>
      </w:r>
      <w:r w:rsidR="00DD6872">
        <w:lastRenderedPageBreak/>
        <w:pict w14:anchorId="0EB848DB">
          <v:shape id="_x0000_i1194" type="#_x0000_t75" style="width:765pt;height:101.25pt">
            <v:imagedata r:id="rId43" o:title=""/>
          </v:shape>
        </w:pict>
      </w:r>
    </w:p>
    <w:p w14:paraId="74646379" w14:textId="4EB6B515" w:rsidR="00DF1C95" w:rsidRDefault="00DD6872" w:rsidP="00DF1C95">
      <w:pPr>
        <w:ind w:left="-567"/>
        <w:jc w:val="center"/>
      </w:pPr>
      <w:r>
        <w:pict w14:anchorId="3A6EFB97">
          <v:shape id="_x0000_i1193" type="#_x0000_t75" style="width:453pt;height:314.25pt">
            <v:imagedata r:id="rId44" o:title=""/>
          </v:shape>
        </w:pict>
      </w: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50"/>
      <w:r>
        <w:t>Situación de la lista de espera por Comunidad Autónoma</w:t>
      </w:r>
      <w:bookmarkEnd w:id="16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7" w:name="_Toc161146551"/>
      <w:r>
        <w:lastRenderedPageBreak/>
        <w:t>7.1.- Solicitudes sin resolución de grado con más de 6 meses de antigüedad y sin motivo de exclusión.</w:t>
      </w:r>
      <w:bookmarkEnd w:id="17"/>
    </w:p>
    <w:p w14:paraId="38AEE9AE" w14:textId="77777777" w:rsidR="00DF1C95" w:rsidRPr="00DF1C95" w:rsidRDefault="00DF1C95" w:rsidP="00DF1C95"/>
    <w:p w14:paraId="69A16F32" w14:textId="5988F61F" w:rsidR="00DF1C95" w:rsidRPr="00DF1C95" w:rsidRDefault="00DD6872" w:rsidP="00DF1C95">
      <w:pPr>
        <w:ind w:left="-851"/>
      </w:pPr>
      <w:r>
        <w:pict w14:anchorId="6A585385">
          <v:shape id="_x0000_i1192" type="#_x0000_t75" style="width:769.5pt;height:286.5pt">
            <v:imagedata r:id="rId45" o:title=""/>
          </v:shape>
        </w:pict>
      </w:r>
    </w:p>
    <w:p w14:paraId="1859DAF7" w14:textId="29478AEF" w:rsidR="00DF1C95" w:rsidRDefault="00FB58BF" w:rsidP="00DF1C95">
      <w:pPr>
        <w:pStyle w:val="Ttulo1"/>
      </w:pPr>
      <w:r>
        <w:br w:type="page"/>
      </w:r>
    </w:p>
    <w:p w14:paraId="1ED5E9F4" w14:textId="77777777" w:rsidR="00DF1C95" w:rsidRDefault="00DF1C95" w:rsidP="00C13664">
      <w:pPr>
        <w:pStyle w:val="Ttulo2"/>
      </w:pPr>
      <w:bookmarkStart w:id="18" w:name="_Toc161146552"/>
      <w:r>
        <w:lastRenderedPageBreak/>
        <w:t>7.2.- Beneficiarios sin prestación con más de 6 meses de antigüedad y sin motivo de exclusión.</w:t>
      </w:r>
      <w:bookmarkEnd w:id="18"/>
    </w:p>
    <w:p w14:paraId="2EA5B8F0" w14:textId="77777777" w:rsidR="00DF1C95" w:rsidRDefault="00DF1C95" w:rsidP="00DF1C95"/>
    <w:p w14:paraId="206591FC" w14:textId="7A1AD1E8" w:rsidR="00DF1C95" w:rsidRDefault="00DD6872" w:rsidP="00DF1C95">
      <w:pPr>
        <w:ind w:left="-851"/>
      </w:pPr>
      <w:r>
        <w:pict w14:anchorId="425CB865">
          <v:shape id="_x0000_i1191" type="#_x0000_t75" style="width:767.25pt;height:290.25pt">
            <v:imagedata r:id="rId46" o:title=""/>
          </v:shape>
        </w:pict>
      </w:r>
    </w:p>
    <w:p w14:paraId="1648BB4D" w14:textId="77777777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19" w:name="_Toc161146553"/>
      <w:r>
        <w:lastRenderedPageBreak/>
        <w:t>7.3.- Beneficiarios con prestación no efectiva con más de 6 meses de antigüedad y sin motivo de exclusión.</w:t>
      </w:r>
      <w:bookmarkEnd w:id="19"/>
    </w:p>
    <w:p w14:paraId="7FE7C593" w14:textId="77777777" w:rsidR="00DF1C95" w:rsidRDefault="00DF1C95" w:rsidP="00DF1C95"/>
    <w:p w14:paraId="7412F068" w14:textId="28DBA373" w:rsidR="00AF6619" w:rsidRDefault="00DD6872" w:rsidP="00DF1C95">
      <w:pPr>
        <w:ind w:left="-851"/>
      </w:pPr>
      <w:r>
        <w:pict w14:anchorId="3C2D1717">
          <v:shape id="_x0000_i1190" type="#_x0000_t75" style="width:775.5pt;height:290.25pt">
            <v:imagedata r:id="rId47" o:title=""/>
          </v:shape>
        </w:pict>
      </w:r>
    </w:p>
    <w:p w14:paraId="61E6591A" w14:textId="77777777" w:rsidR="00AF6619" w:rsidRDefault="00AF6619" w:rsidP="00DF1C95">
      <w:pPr>
        <w:ind w:left="-851"/>
      </w:pPr>
    </w:p>
    <w:p w14:paraId="42515818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0" w:name="_Toc161146554"/>
      <w:r>
        <w:lastRenderedPageBreak/>
        <w:t>7.4.- Lista de espera total:</w:t>
      </w:r>
      <w:bookmarkEnd w:id="20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4A1D9DC" w:rsidR="00DF1C95" w:rsidRDefault="00DD6872" w:rsidP="00254C25">
      <w:pPr>
        <w:ind w:left="-709"/>
      </w:pPr>
      <w:r>
        <w:pict w14:anchorId="32CF4549">
          <v:shape id="_x0000_i1189" type="#_x0000_t75" style="width:757.5pt;height:288.75pt">
            <v:imagedata r:id="rId48" o:title=""/>
          </v:shape>
        </w:pict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1" w:name="_Hlk141684064"/>
      <w:bookmarkEnd w:id="21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2098E29E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8F6A60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9BDE8B" w14:textId="77777777" w:rsidR="008F6A60" w:rsidRDefault="008F6A60" w:rsidP="002713D9">
      <w:pPr>
        <w:spacing w:after="0" w:line="240" w:lineRule="auto"/>
      </w:pPr>
      <w:r>
        <w:separator/>
      </w:r>
    </w:p>
  </w:endnote>
  <w:endnote w:type="continuationSeparator" w:id="0">
    <w:p w14:paraId="0459B793" w14:textId="77777777" w:rsidR="008F6A60" w:rsidRDefault="008F6A60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27EFC" w14:textId="77777777" w:rsidR="008F6A60" w:rsidRDefault="008F6A60" w:rsidP="002713D9">
      <w:pPr>
        <w:spacing w:after="0" w:line="240" w:lineRule="auto"/>
      </w:pPr>
      <w:r>
        <w:separator/>
      </w:r>
    </w:p>
  </w:footnote>
  <w:footnote w:type="continuationSeparator" w:id="0">
    <w:p w14:paraId="7688212A" w14:textId="77777777" w:rsidR="008F6A60" w:rsidRDefault="008F6A60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56CB00AB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72DEBE2C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E04FE" w:rsidRPr="00FE04FE">
                            <w:rPr>
                              <w:b/>
                              <w:bCs/>
                            </w:rPr>
                            <w:t>30 de abril de 2025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72DEBE2C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E04FE" w:rsidRPr="00FE04FE">
                      <w:rPr>
                        <w:b/>
                        <w:bCs/>
                      </w:rPr>
                      <w:t>30 de abril de 2025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F7390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45A11DEE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FE04FE" w:rsidRPr="00FE04FE">
                            <w:rPr>
                              <w:b/>
                              <w:bCs/>
                            </w:rPr>
                            <w:t>30 de abril de 2025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45A11DEE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FE04FE" w:rsidRPr="00FE04FE">
                      <w:rPr>
                        <w:b/>
                        <w:bCs/>
                      </w:rPr>
                      <w:t>30 de abril de 2025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3CE4F730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15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35784"/>
    <w:rsid w:val="00073EE9"/>
    <w:rsid w:val="00074DE7"/>
    <w:rsid w:val="0008767B"/>
    <w:rsid w:val="000954A4"/>
    <w:rsid w:val="000B037A"/>
    <w:rsid w:val="000D256F"/>
    <w:rsid w:val="000E5DF2"/>
    <w:rsid w:val="0010673F"/>
    <w:rsid w:val="001312ED"/>
    <w:rsid w:val="0013338B"/>
    <w:rsid w:val="00153D61"/>
    <w:rsid w:val="001635AF"/>
    <w:rsid w:val="00193E3C"/>
    <w:rsid w:val="00195E7F"/>
    <w:rsid w:val="001A0D8B"/>
    <w:rsid w:val="001A78BE"/>
    <w:rsid w:val="001B3809"/>
    <w:rsid w:val="001B5479"/>
    <w:rsid w:val="001C3FAD"/>
    <w:rsid w:val="001D2069"/>
    <w:rsid w:val="001E1EDB"/>
    <w:rsid w:val="00230012"/>
    <w:rsid w:val="00230021"/>
    <w:rsid w:val="00252CCA"/>
    <w:rsid w:val="00254C25"/>
    <w:rsid w:val="00256F95"/>
    <w:rsid w:val="002713D9"/>
    <w:rsid w:val="00274498"/>
    <w:rsid w:val="002A4301"/>
    <w:rsid w:val="002B2C54"/>
    <w:rsid w:val="002B4D37"/>
    <w:rsid w:val="002B69A0"/>
    <w:rsid w:val="002B7A10"/>
    <w:rsid w:val="002C5C27"/>
    <w:rsid w:val="002D6254"/>
    <w:rsid w:val="002E071B"/>
    <w:rsid w:val="00305A38"/>
    <w:rsid w:val="00313441"/>
    <w:rsid w:val="0031408F"/>
    <w:rsid w:val="00325033"/>
    <w:rsid w:val="00333334"/>
    <w:rsid w:val="00335075"/>
    <w:rsid w:val="00350B4F"/>
    <w:rsid w:val="00352DCD"/>
    <w:rsid w:val="00367DF6"/>
    <w:rsid w:val="00396437"/>
    <w:rsid w:val="003A5764"/>
    <w:rsid w:val="003C1CA9"/>
    <w:rsid w:val="003C7CB2"/>
    <w:rsid w:val="003D00CE"/>
    <w:rsid w:val="003D3B31"/>
    <w:rsid w:val="003F2438"/>
    <w:rsid w:val="003F2EF2"/>
    <w:rsid w:val="004058D1"/>
    <w:rsid w:val="0040693F"/>
    <w:rsid w:val="00416A11"/>
    <w:rsid w:val="004276E7"/>
    <w:rsid w:val="00432F31"/>
    <w:rsid w:val="004371F3"/>
    <w:rsid w:val="004443B3"/>
    <w:rsid w:val="00467FD0"/>
    <w:rsid w:val="004A1615"/>
    <w:rsid w:val="004B4519"/>
    <w:rsid w:val="004D442D"/>
    <w:rsid w:val="004E17CC"/>
    <w:rsid w:val="0050515B"/>
    <w:rsid w:val="00507245"/>
    <w:rsid w:val="00513D07"/>
    <w:rsid w:val="00526764"/>
    <w:rsid w:val="0053681D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707F7"/>
    <w:rsid w:val="006728E9"/>
    <w:rsid w:val="0067387D"/>
    <w:rsid w:val="006A358F"/>
    <w:rsid w:val="006F6262"/>
    <w:rsid w:val="00715124"/>
    <w:rsid w:val="00721DB9"/>
    <w:rsid w:val="0072223E"/>
    <w:rsid w:val="00727C34"/>
    <w:rsid w:val="00743EAA"/>
    <w:rsid w:val="0075469E"/>
    <w:rsid w:val="00786E54"/>
    <w:rsid w:val="00792D6D"/>
    <w:rsid w:val="007B07AB"/>
    <w:rsid w:val="007B55CC"/>
    <w:rsid w:val="007F4D36"/>
    <w:rsid w:val="008023BC"/>
    <w:rsid w:val="0082614E"/>
    <w:rsid w:val="00826B0E"/>
    <w:rsid w:val="008C1C9C"/>
    <w:rsid w:val="008D2848"/>
    <w:rsid w:val="008F0919"/>
    <w:rsid w:val="008F6A60"/>
    <w:rsid w:val="009024AE"/>
    <w:rsid w:val="00906787"/>
    <w:rsid w:val="00906AD0"/>
    <w:rsid w:val="0093028B"/>
    <w:rsid w:val="00960993"/>
    <w:rsid w:val="009646BD"/>
    <w:rsid w:val="009B031B"/>
    <w:rsid w:val="009B6F63"/>
    <w:rsid w:val="009C01B1"/>
    <w:rsid w:val="00A00433"/>
    <w:rsid w:val="00A12C25"/>
    <w:rsid w:val="00A153EC"/>
    <w:rsid w:val="00A41EDA"/>
    <w:rsid w:val="00A50C1E"/>
    <w:rsid w:val="00A54437"/>
    <w:rsid w:val="00A6383E"/>
    <w:rsid w:val="00A66A66"/>
    <w:rsid w:val="00A76A2D"/>
    <w:rsid w:val="00A85D52"/>
    <w:rsid w:val="00AC2A6D"/>
    <w:rsid w:val="00AD3D10"/>
    <w:rsid w:val="00AF5036"/>
    <w:rsid w:val="00AF6619"/>
    <w:rsid w:val="00B13AE2"/>
    <w:rsid w:val="00B227A9"/>
    <w:rsid w:val="00B418B0"/>
    <w:rsid w:val="00B43948"/>
    <w:rsid w:val="00B76C09"/>
    <w:rsid w:val="00B9402A"/>
    <w:rsid w:val="00BB47DD"/>
    <w:rsid w:val="00BB517B"/>
    <w:rsid w:val="00BC075E"/>
    <w:rsid w:val="00BD06F4"/>
    <w:rsid w:val="00BE3335"/>
    <w:rsid w:val="00C012CC"/>
    <w:rsid w:val="00C07E33"/>
    <w:rsid w:val="00C13664"/>
    <w:rsid w:val="00C23AA9"/>
    <w:rsid w:val="00C32597"/>
    <w:rsid w:val="00C3288F"/>
    <w:rsid w:val="00C40EF1"/>
    <w:rsid w:val="00C41656"/>
    <w:rsid w:val="00C56F69"/>
    <w:rsid w:val="00C61C0C"/>
    <w:rsid w:val="00C6477E"/>
    <w:rsid w:val="00C70BCB"/>
    <w:rsid w:val="00C712AC"/>
    <w:rsid w:val="00C831DE"/>
    <w:rsid w:val="00CD3C6A"/>
    <w:rsid w:val="00D16737"/>
    <w:rsid w:val="00D23792"/>
    <w:rsid w:val="00D2535A"/>
    <w:rsid w:val="00D6143B"/>
    <w:rsid w:val="00D6664F"/>
    <w:rsid w:val="00D7649A"/>
    <w:rsid w:val="00D76E0A"/>
    <w:rsid w:val="00D856A0"/>
    <w:rsid w:val="00DC379C"/>
    <w:rsid w:val="00DD3E11"/>
    <w:rsid w:val="00DD6872"/>
    <w:rsid w:val="00DE5C69"/>
    <w:rsid w:val="00DF1C95"/>
    <w:rsid w:val="00DF21CD"/>
    <w:rsid w:val="00DF44A1"/>
    <w:rsid w:val="00E24FD1"/>
    <w:rsid w:val="00E261B5"/>
    <w:rsid w:val="00E56E92"/>
    <w:rsid w:val="00E632F6"/>
    <w:rsid w:val="00E767A1"/>
    <w:rsid w:val="00E85598"/>
    <w:rsid w:val="00E85AFB"/>
    <w:rsid w:val="00E91A38"/>
    <w:rsid w:val="00E951AE"/>
    <w:rsid w:val="00E9767C"/>
    <w:rsid w:val="00ED146C"/>
    <w:rsid w:val="00F51B30"/>
    <w:rsid w:val="00F62D49"/>
    <w:rsid w:val="00F97A84"/>
    <w:rsid w:val="00FA0E81"/>
    <w:rsid w:val="00FA340E"/>
    <w:rsid w:val="00FA4068"/>
    <w:rsid w:val="00FA5886"/>
    <w:rsid w:val="00FB58BF"/>
    <w:rsid w:val="00FE04FE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6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Textoennegrita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</Template>
  <TotalTime>41</TotalTime>
  <Pages>30</Pages>
  <Words>1643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José Miguel Ayora López</cp:lastModifiedBy>
  <cp:revision>3</cp:revision>
  <cp:lastPrinted>2023-07-25T07:27:00Z</cp:lastPrinted>
  <dcterms:created xsi:type="dcterms:W3CDTF">2025-05-12T10:13:00Z</dcterms:created>
  <dcterms:modified xsi:type="dcterms:W3CDTF">2025-05-12T10:13:00Z</dcterms:modified>
</cp:coreProperties>
</file>